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D6" w:rsidRDefault="00F54A69" w:rsidP="008B7DB1">
      <w:pPr>
        <w:shd w:val="clear" w:color="auto" w:fill="006600"/>
        <w:jc w:val="center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t xml:space="preserve">ANSI </w:t>
      </w:r>
      <w:r w:rsidR="00F2082C">
        <w:rPr>
          <w:rFonts w:ascii="Arial Black" w:hAnsi="Arial Black" w:cs="Arial"/>
          <w:bCs/>
          <w:sz w:val="28"/>
          <w:szCs w:val="28"/>
        </w:rPr>
        <w:t>117</w:t>
      </w:r>
      <w:r>
        <w:rPr>
          <w:rFonts w:ascii="Arial Black" w:hAnsi="Arial Black" w:cs="Arial"/>
          <w:bCs/>
          <w:sz w:val="28"/>
          <w:szCs w:val="28"/>
        </w:rPr>
        <w:t>-201</w:t>
      </w:r>
      <w:r w:rsidR="00F2082C">
        <w:rPr>
          <w:rFonts w:ascii="Arial Black" w:hAnsi="Arial Black" w:cs="Arial"/>
          <w:bCs/>
          <w:sz w:val="28"/>
          <w:szCs w:val="28"/>
        </w:rPr>
        <w:t>5</w:t>
      </w:r>
      <w:r w:rsidR="00A64ED6" w:rsidRPr="00A0211B">
        <w:rPr>
          <w:rFonts w:ascii="Arial Black" w:hAnsi="Arial Black" w:cs="Arial"/>
          <w:bCs/>
          <w:sz w:val="28"/>
          <w:szCs w:val="28"/>
        </w:rPr>
        <w:t xml:space="preserve"> Letter Ballot</w:t>
      </w:r>
      <w:r w:rsidR="008A4EB1">
        <w:rPr>
          <w:rFonts w:ascii="Arial Black" w:hAnsi="Arial Black" w:cs="Arial"/>
          <w:bCs/>
          <w:sz w:val="28"/>
          <w:szCs w:val="28"/>
        </w:rPr>
        <w:t xml:space="preserve"> (Ballot </w:t>
      </w:r>
      <w:r w:rsidR="00D15F2F">
        <w:rPr>
          <w:rFonts w:ascii="Arial Black" w:hAnsi="Arial Black" w:cs="Arial"/>
          <w:bCs/>
          <w:sz w:val="28"/>
          <w:szCs w:val="28"/>
        </w:rPr>
        <w:t>2</w:t>
      </w:r>
      <w:r w:rsidR="008A4EB1">
        <w:rPr>
          <w:rFonts w:ascii="Arial Black" w:hAnsi="Arial Black" w:cs="Arial"/>
          <w:bCs/>
          <w:sz w:val="28"/>
          <w:szCs w:val="28"/>
        </w:rPr>
        <w:t>)</w:t>
      </w:r>
    </w:p>
    <w:p w:rsidR="004230C0" w:rsidRPr="004230C0" w:rsidRDefault="0073608A" w:rsidP="00CB0D76">
      <w:pPr>
        <w:tabs>
          <w:tab w:val="left" w:pos="1980"/>
          <w:tab w:val="left" w:pos="5400"/>
          <w:tab w:val="right" w:pos="8640"/>
        </w:tabs>
        <w:spacing w:before="240"/>
        <w:rPr>
          <w:b/>
          <w:sz w:val="22"/>
        </w:rPr>
      </w:pPr>
      <w:r>
        <w:rPr>
          <w:b/>
          <w:sz w:val="22"/>
        </w:rPr>
        <w:t>Ballot issue date:</w:t>
      </w:r>
      <w:r>
        <w:rPr>
          <w:b/>
          <w:sz w:val="22"/>
        </w:rPr>
        <w:tab/>
      </w:r>
      <w:r w:rsidR="00CB0D76">
        <w:rPr>
          <w:b/>
          <w:color w:val="FF0000"/>
          <w:sz w:val="22"/>
        </w:rPr>
        <w:t>01</w:t>
      </w:r>
      <w:r w:rsidR="00C91D04" w:rsidRPr="00737F58">
        <w:rPr>
          <w:b/>
          <w:color w:val="FF0000"/>
          <w:sz w:val="22"/>
        </w:rPr>
        <w:t>/</w:t>
      </w:r>
      <w:r w:rsidR="00C17706">
        <w:rPr>
          <w:b/>
          <w:color w:val="FF0000"/>
          <w:sz w:val="22"/>
        </w:rPr>
        <w:t>06</w:t>
      </w:r>
      <w:r w:rsidR="00385F90" w:rsidRPr="00737F58">
        <w:rPr>
          <w:b/>
          <w:color w:val="FF0000"/>
          <w:sz w:val="22"/>
        </w:rPr>
        <w:t>/20</w:t>
      </w:r>
      <w:r w:rsidR="00C91D04" w:rsidRPr="00737F58">
        <w:rPr>
          <w:b/>
          <w:color w:val="FF0000"/>
          <w:sz w:val="22"/>
        </w:rPr>
        <w:t>1</w:t>
      </w:r>
      <w:r w:rsidR="006C5CB8">
        <w:rPr>
          <w:b/>
          <w:color w:val="FF0000"/>
          <w:sz w:val="22"/>
        </w:rPr>
        <w:t>5</w:t>
      </w:r>
      <w:r w:rsidR="00385F90">
        <w:rPr>
          <w:b/>
          <w:sz w:val="22"/>
        </w:rPr>
        <w:tab/>
        <w:t>Ballot closing date:</w:t>
      </w:r>
      <w:r w:rsidR="00CB0D76">
        <w:rPr>
          <w:b/>
          <w:sz w:val="22"/>
        </w:rPr>
        <w:tab/>
      </w:r>
      <w:r w:rsidR="00CB0D76">
        <w:rPr>
          <w:b/>
          <w:color w:val="FF0000"/>
          <w:sz w:val="22"/>
        </w:rPr>
        <w:t>02</w:t>
      </w:r>
      <w:r w:rsidR="00F2082C">
        <w:rPr>
          <w:b/>
          <w:color w:val="FF0000"/>
          <w:sz w:val="22"/>
        </w:rPr>
        <w:t>/</w:t>
      </w:r>
      <w:r w:rsidR="00C17706">
        <w:rPr>
          <w:b/>
          <w:color w:val="FF0000"/>
          <w:sz w:val="22"/>
        </w:rPr>
        <w:t>06</w:t>
      </w:r>
      <w:r w:rsidRPr="00737F58">
        <w:rPr>
          <w:b/>
          <w:color w:val="FF0000"/>
          <w:sz w:val="22"/>
        </w:rPr>
        <w:t>/2</w:t>
      </w:r>
      <w:bookmarkStart w:id="0" w:name="_GoBack"/>
      <w:bookmarkEnd w:id="0"/>
      <w:r w:rsidRPr="00737F58">
        <w:rPr>
          <w:b/>
          <w:color w:val="FF0000"/>
          <w:sz w:val="22"/>
        </w:rPr>
        <w:t>01</w:t>
      </w:r>
      <w:r w:rsidR="006C5CB8">
        <w:rPr>
          <w:b/>
          <w:color w:val="FF0000"/>
          <w:sz w:val="22"/>
        </w:rPr>
        <w:t>5</w:t>
      </w:r>
    </w:p>
    <w:p w:rsidR="00A64ED6" w:rsidRDefault="00A64ED6" w:rsidP="00A64ED6">
      <w:pPr>
        <w:rPr>
          <w:rFonts w:cs="Arial"/>
          <w:b/>
          <w:bCs/>
          <w:szCs w:val="20"/>
        </w:rPr>
      </w:pPr>
    </w:p>
    <w:p w:rsidR="00A64ED6" w:rsidRPr="004230C0" w:rsidRDefault="00A64ED6" w:rsidP="004747A4">
      <w:pPr>
        <w:rPr>
          <w:rFonts w:cs="Arial"/>
          <w:b/>
          <w:bCs/>
          <w:sz w:val="22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 Instructions:</w:t>
      </w:r>
    </w:p>
    <w:p w:rsidR="00A64ED6" w:rsidRPr="008971C0" w:rsidRDefault="00A64ED6" w:rsidP="000B5A66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All members are required to return the letter ballot. </w:t>
      </w:r>
      <w:r>
        <w:rPr>
          <w:rFonts w:cs="Arial"/>
          <w:szCs w:val="20"/>
        </w:rPr>
        <w:t xml:space="preserve"> </w:t>
      </w:r>
      <w:r w:rsidRPr="008971C0">
        <w:rPr>
          <w:rFonts w:cs="Arial"/>
          <w:szCs w:val="20"/>
        </w:rPr>
        <w:t xml:space="preserve">Failure to return </w:t>
      </w:r>
      <w:r>
        <w:rPr>
          <w:rFonts w:cs="Arial"/>
          <w:szCs w:val="20"/>
        </w:rPr>
        <w:t>3</w:t>
      </w:r>
      <w:r w:rsidRPr="008971C0">
        <w:rPr>
          <w:rFonts w:cs="Arial"/>
          <w:szCs w:val="20"/>
        </w:rPr>
        <w:t xml:space="preserve"> consecutive letter ballots will lead to </w:t>
      </w:r>
      <w:r>
        <w:rPr>
          <w:rFonts w:cs="Arial"/>
          <w:szCs w:val="20"/>
        </w:rPr>
        <w:t>the</w:t>
      </w:r>
      <w:r w:rsidRPr="008971C0">
        <w:rPr>
          <w:rFonts w:cs="Arial"/>
          <w:szCs w:val="20"/>
        </w:rPr>
        <w:t xml:space="preserve"> termination </w:t>
      </w:r>
      <w:r>
        <w:rPr>
          <w:rFonts w:cs="Arial"/>
          <w:szCs w:val="20"/>
        </w:rPr>
        <w:t xml:space="preserve">of the membership </w:t>
      </w:r>
      <w:r w:rsidRPr="008971C0">
        <w:rPr>
          <w:rFonts w:cs="Arial"/>
          <w:szCs w:val="20"/>
        </w:rPr>
        <w:t>from this committee.</w:t>
      </w:r>
    </w:p>
    <w:p w:rsidR="00A64ED6" w:rsidRPr="008971C0" w:rsidRDefault="00A64ED6" w:rsidP="000B5A66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All votes shall be cast</w:t>
      </w:r>
      <w:r w:rsidRPr="008971C0">
        <w:rPr>
          <w:rFonts w:cs="Arial"/>
          <w:szCs w:val="20"/>
        </w:rPr>
        <w:t xml:space="preserve"> by marking the </w:t>
      </w:r>
      <w:r w:rsidR="000A694F">
        <w:rPr>
          <w:rFonts w:cs="Arial"/>
          <w:szCs w:val="20"/>
        </w:rPr>
        <w:t xml:space="preserve">appropriate </w:t>
      </w:r>
      <w:r w:rsidRPr="008971C0">
        <w:rPr>
          <w:rFonts w:cs="Arial"/>
          <w:szCs w:val="20"/>
        </w:rPr>
        <w:t xml:space="preserve">column </w:t>
      </w:r>
      <w:r>
        <w:rPr>
          <w:rFonts w:cs="Arial"/>
          <w:szCs w:val="20"/>
        </w:rPr>
        <w:t>of</w:t>
      </w:r>
      <w:r w:rsidRPr="008971C0">
        <w:rPr>
          <w:rFonts w:cs="Arial"/>
          <w:szCs w:val="20"/>
        </w:rPr>
        <w:t xml:space="preserve"> each ballot item. </w:t>
      </w:r>
    </w:p>
    <w:p w:rsidR="00A64ED6" w:rsidRPr="008971C0" w:rsidRDefault="00A64ED6" w:rsidP="000B5A66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Ballot items marked Negative or Affirmative-with-Comment </w:t>
      </w:r>
      <w:r>
        <w:rPr>
          <w:rFonts w:cs="Arial"/>
          <w:szCs w:val="20"/>
        </w:rPr>
        <w:t>shall</w:t>
      </w:r>
      <w:r w:rsidRPr="008971C0">
        <w:rPr>
          <w:rFonts w:cs="Arial"/>
          <w:szCs w:val="20"/>
        </w:rPr>
        <w:t xml:space="preserve"> be accompanied by a written explanation and proposed resolution</w:t>
      </w:r>
      <w:r>
        <w:rPr>
          <w:rFonts w:cs="Arial"/>
          <w:szCs w:val="20"/>
        </w:rPr>
        <w:t xml:space="preserve"> </w:t>
      </w:r>
      <w:r w:rsidR="00C91D04">
        <w:rPr>
          <w:rFonts w:cs="Arial"/>
          <w:szCs w:val="20"/>
        </w:rPr>
        <w:t xml:space="preserve">that would address the negative </w:t>
      </w:r>
      <w:r>
        <w:rPr>
          <w:rFonts w:cs="Arial"/>
          <w:szCs w:val="20"/>
        </w:rPr>
        <w:t>using</w:t>
      </w:r>
      <w:r w:rsidRPr="008971C0">
        <w:rPr>
          <w:rFonts w:cs="Arial"/>
          <w:szCs w:val="20"/>
        </w:rPr>
        <w:t xml:space="preserve"> the comment form</w:t>
      </w:r>
      <w:r>
        <w:rPr>
          <w:rFonts w:cs="Arial"/>
          <w:szCs w:val="20"/>
        </w:rPr>
        <w:t xml:space="preserve"> at the end of this ballot form</w:t>
      </w:r>
      <w:r w:rsidRPr="008971C0">
        <w:rPr>
          <w:rFonts w:cs="Arial"/>
          <w:szCs w:val="20"/>
        </w:rPr>
        <w:t>.</w:t>
      </w:r>
    </w:p>
    <w:p w:rsidR="00A64ED6" w:rsidRPr="008971C0" w:rsidRDefault="00A64ED6" w:rsidP="000B5A66">
      <w:pPr>
        <w:spacing w:before="120"/>
        <w:ind w:left="360"/>
        <w:rPr>
          <w:rFonts w:cs="Arial"/>
          <w:szCs w:val="20"/>
        </w:rPr>
      </w:pPr>
      <w:r w:rsidRPr="008971C0">
        <w:rPr>
          <w:rFonts w:cs="Arial"/>
          <w:szCs w:val="20"/>
        </w:rPr>
        <w:t xml:space="preserve">Exception:  A written explanation and proposed resolution </w:t>
      </w:r>
      <w:r>
        <w:rPr>
          <w:rFonts w:cs="Arial"/>
          <w:szCs w:val="20"/>
        </w:rPr>
        <w:t>is not required for</w:t>
      </w:r>
      <w:r w:rsidRPr="008971C0">
        <w:rPr>
          <w:rFonts w:cs="Arial"/>
          <w:szCs w:val="20"/>
        </w:rPr>
        <w:t xml:space="preserve"> a ballot item to find a negative non-persuasive.</w:t>
      </w:r>
    </w:p>
    <w:p w:rsidR="000B5A66" w:rsidRDefault="00E503D2" w:rsidP="000B5A66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The Committee activities</w:t>
      </w:r>
      <w:r w:rsidR="0073608A">
        <w:rPr>
          <w:rFonts w:cs="Arial"/>
          <w:szCs w:val="20"/>
        </w:rPr>
        <w:t xml:space="preserve"> for the development</w:t>
      </w:r>
      <w:r w:rsidR="000B5A66" w:rsidRPr="008971C0">
        <w:rPr>
          <w:rFonts w:cs="Arial"/>
          <w:szCs w:val="20"/>
        </w:rPr>
        <w:t xml:space="preserve"> </w:t>
      </w:r>
      <w:r w:rsidR="0073608A">
        <w:rPr>
          <w:rFonts w:cs="Arial"/>
          <w:szCs w:val="20"/>
        </w:rPr>
        <w:t xml:space="preserve">of this standard </w:t>
      </w:r>
      <w:r w:rsidR="00C91D04">
        <w:rPr>
          <w:rFonts w:cs="Arial"/>
          <w:szCs w:val="20"/>
        </w:rPr>
        <w:t xml:space="preserve">can be found </w:t>
      </w:r>
      <w:r w:rsidR="000B5A66" w:rsidRPr="008971C0">
        <w:rPr>
          <w:rFonts w:cs="Arial"/>
          <w:szCs w:val="20"/>
        </w:rPr>
        <w:t>at</w:t>
      </w:r>
      <w:r w:rsidR="000B5A66">
        <w:rPr>
          <w:rFonts w:cs="Arial"/>
          <w:szCs w:val="20"/>
        </w:rPr>
        <w:t xml:space="preserve"> </w:t>
      </w:r>
      <w:hyperlink r:id="rId9" w:history="1">
        <w:r w:rsidR="000B5A66" w:rsidRPr="006D201B">
          <w:rPr>
            <w:rStyle w:val="Hyperlink"/>
            <w:rFonts w:cs="Arial"/>
            <w:szCs w:val="20"/>
          </w:rPr>
          <w:t>www.apawood.org/standards</w:t>
        </w:r>
      </w:hyperlink>
      <w:r w:rsidR="000B5A66">
        <w:rPr>
          <w:rFonts w:cs="Arial"/>
          <w:szCs w:val="20"/>
        </w:rPr>
        <w:t>.</w:t>
      </w:r>
    </w:p>
    <w:p w:rsidR="00C91D04" w:rsidRPr="00177F70" w:rsidRDefault="000B5A66" w:rsidP="00C91D04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177F70">
        <w:rPr>
          <w:rFonts w:cs="Arial"/>
          <w:szCs w:val="20"/>
        </w:rPr>
        <w:t xml:space="preserve">Return ballot </w:t>
      </w:r>
      <w:r w:rsidR="00C91D04" w:rsidRPr="00177F70">
        <w:rPr>
          <w:rFonts w:cs="Arial"/>
          <w:szCs w:val="20"/>
        </w:rPr>
        <w:t xml:space="preserve">by e-mail to </w:t>
      </w:r>
      <w:hyperlink r:id="rId10" w:history="1">
        <w:r w:rsidR="00C91D04" w:rsidRPr="00177F70">
          <w:rPr>
            <w:rStyle w:val="Hyperlink"/>
            <w:rFonts w:cs="Arial"/>
            <w:szCs w:val="20"/>
          </w:rPr>
          <w:t>borjen.yeh@apawood.org</w:t>
        </w:r>
      </w:hyperlink>
      <w:r w:rsidR="00177F70" w:rsidRPr="00177F70">
        <w:rPr>
          <w:rFonts w:cs="Arial"/>
          <w:szCs w:val="20"/>
        </w:rPr>
        <w:t xml:space="preserve">.  </w:t>
      </w:r>
      <w:r w:rsidR="00C91D04" w:rsidRPr="00E503D2">
        <w:rPr>
          <w:rFonts w:cs="Arial"/>
          <w:szCs w:val="20"/>
          <w:highlight w:val="yellow"/>
        </w:rPr>
        <w:t>Please attach the completed ballot</w:t>
      </w:r>
      <w:r w:rsidR="00416EC0" w:rsidRPr="00E503D2">
        <w:rPr>
          <w:rFonts w:cs="Arial"/>
          <w:szCs w:val="20"/>
          <w:highlight w:val="yellow"/>
        </w:rPr>
        <w:t xml:space="preserve"> and comments</w:t>
      </w:r>
      <w:r w:rsidR="00C91D04" w:rsidRPr="00E503D2">
        <w:rPr>
          <w:rFonts w:cs="Arial"/>
          <w:szCs w:val="20"/>
          <w:highlight w:val="yellow"/>
        </w:rPr>
        <w:t xml:space="preserve"> as a</w:t>
      </w:r>
      <w:r w:rsidR="00416EC0" w:rsidRPr="00E503D2">
        <w:rPr>
          <w:rFonts w:cs="Arial"/>
          <w:szCs w:val="20"/>
          <w:highlight w:val="yellow"/>
        </w:rPr>
        <w:t xml:space="preserve"> word processor </w:t>
      </w:r>
      <w:r w:rsidR="00C91D04" w:rsidRPr="00E503D2">
        <w:rPr>
          <w:rFonts w:cs="Arial"/>
          <w:szCs w:val="20"/>
          <w:highlight w:val="yellow"/>
        </w:rPr>
        <w:t xml:space="preserve">file </w:t>
      </w:r>
      <w:r w:rsidR="00416EC0" w:rsidRPr="00E503D2">
        <w:rPr>
          <w:rFonts w:cs="Arial"/>
          <w:szCs w:val="20"/>
          <w:highlight w:val="yellow"/>
        </w:rPr>
        <w:t xml:space="preserve">(e.g., Microsoft Word) </w:t>
      </w:r>
      <w:r w:rsidR="00C91D04" w:rsidRPr="00E503D2">
        <w:rPr>
          <w:rFonts w:cs="Arial"/>
          <w:szCs w:val="20"/>
          <w:highlight w:val="yellow"/>
        </w:rPr>
        <w:t>to facilitate the collection of comments for committee actions</w:t>
      </w:r>
      <w:r w:rsidR="00C91D04" w:rsidRPr="00177F70">
        <w:rPr>
          <w:rFonts w:cs="Arial"/>
          <w:szCs w:val="20"/>
        </w:rPr>
        <w:t>.</w:t>
      </w:r>
    </w:p>
    <w:p w:rsidR="000B5A66" w:rsidRDefault="000B5A66" w:rsidP="000B5A66">
      <w:pPr>
        <w:ind w:left="360"/>
        <w:rPr>
          <w:rFonts w:cs="Arial"/>
          <w:szCs w:val="20"/>
        </w:rPr>
      </w:pPr>
    </w:p>
    <w:p w:rsidR="000B5A66" w:rsidRPr="000B5A66" w:rsidRDefault="000B5A66" w:rsidP="000B5A66">
      <w:pPr>
        <w:rPr>
          <w:rFonts w:cs="Arial"/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236"/>
        <w:gridCol w:w="3204"/>
        <w:gridCol w:w="270"/>
        <w:gridCol w:w="1908"/>
      </w:tblGrid>
      <w:tr w:rsidR="0073608A" w:rsidRPr="00A0211B" w:rsidTr="00416EC0">
        <w:trPr>
          <w:trHeight w:val="432"/>
        </w:trPr>
        <w:tc>
          <w:tcPr>
            <w:tcW w:w="3238" w:type="dxa"/>
            <w:tcBorders>
              <w:bottom w:val="single" w:sz="4" w:space="0" w:color="000000"/>
            </w:tcBorders>
            <w:vAlign w:val="center"/>
          </w:tcPr>
          <w:p w:rsidR="00416EC0" w:rsidRPr="00A0211B" w:rsidRDefault="00416EC0" w:rsidP="00416EC0"/>
        </w:tc>
        <w:tc>
          <w:tcPr>
            <w:tcW w:w="236" w:type="dxa"/>
            <w:vAlign w:val="center"/>
          </w:tcPr>
          <w:p w:rsidR="0073608A" w:rsidRPr="00A0211B" w:rsidRDefault="0073608A" w:rsidP="00416EC0"/>
        </w:tc>
        <w:tc>
          <w:tcPr>
            <w:tcW w:w="3204" w:type="dxa"/>
            <w:tcBorders>
              <w:bottom w:val="single" w:sz="4" w:space="0" w:color="000000"/>
            </w:tcBorders>
            <w:vAlign w:val="center"/>
          </w:tcPr>
          <w:p w:rsidR="0073608A" w:rsidRPr="00A0211B" w:rsidRDefault="0073608A" w:rsidP="00416EC0"/>
        </w:tc>
        <w:tc>
          <w:tcPr>
            <w:tcW w:w="270" w:type="dxa"/>
            <w:vAlign w:val="center"/>
          </w:tcPr>
          <w:p w:rsidR="0073608A" w:rsidRPr="00A0211B" w:rsidRDefault="0073608A" w:rsidP="00416EC0"/>
        </w:tc>
        <w:tc>
          <w:tcPr>
            <w:tcW w:w="1908" w:type="dxa"/>
            <w:tcBorders>
              <w:bottom w:val="single" w:sz="4" w:space="0" w:color="000000"/>
            </w:tcBorders>
            <w:vAlign w:val="center"/>
          </w:tcPr>
          <w:p w:rsidR="0073608A" w:rsidRPr="00A0211B" w:rsidRDefault="0073608A" w:rsidP="00416EC0"/>
        </w:tc>
      </w:tr>
      <w:tr w:rsidR="00E07E67" w:rsidRPr="00A0211B" w:rsidTr="00A0211B">
        <w:tc>
          <w:tcPr>
            <w:tcW w:w="3474" w:type="dxa"/>
            <w:gridSpan w:val="2"/>
          </w:tcPr>
          <w:p w:rsidR="004230C0" w:rsidRPr="00A0211B" w:rsidRDefault="004230C0" w:rsidP="00557AEF">
            <w:r w:rsidRPr="00A0211B">
              <w:t>Committee Member Name</w:t>
            </w:r>
          </w:p>
        </w:tc>
        <w:tc>
          <w:tcPr>
            <w:tcW w:w="3474" w:type="dxa"/>
            <w:gridSpan w:val="2"/>
          </w:tcPr>
          <w:p w:rsidR="004230C0" w:rsidRPr="00A0211B" w:rsidRDefault="004230C0" w:rsidP="0027046C">
            <w:r w:rsidRPr="00A0211B">
              <w:t>Signature</w:t>
            </w:r>
            <w:r w:rsidR="00416EC0">
              <w:t xml:space="preserve"> (not required </w:t>
            </w:r>
            <w:r w:rsidR="0027046C">
              <w:t>with</w:t>
            </w:r>
            <w:r w:rsidR="00416EC0">
              <w:t xml:space="preserve"> e-mail)</w:t>
            </w:r>
          </w:p>
        </w:tc>
        <w:tc>
          <w:tcPr>
            <w:tcW w:w="1908" w:type="dxa"/>
          </w:tcPr>
          <w:p w:rsidR="004230C0" w:rsidRPr="00A0211B" w:rsidRDefault="004230C0" w:rsidP="00557AEF">
            <w:r w:rsidRPr="00A0211B">
              <w:t>Date</w:t>
            </w:r>
          </w:p>
        </w:tc>
      </w:tr>
    </w:tbl>
    <w:p w:rsidR="00A64ED6" w:rsidRDefault="00A64ED6"/>
    <w:p w:rsidR="00A64ED6" w:rsidRDefault="00A64ED6"/>
    <w:p w:rsidR="004747A4" w:rsidRPr="000A694F" w:rsidRDefault="004747A4" w:rsidP="004747A4">
      <w:pPr>
        <w:rPr>
          <w:rFonts w:cs="Arial"/>
          <w:bCs/>
          <w:szCs w:val="20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</w:t>
      </w:r>
      <w:r w:rsidR="000A694F">
        <w:rPr>
          <w:rFonts w:cs="Arial"/>
          <w:b/>
          <w:bCs/>
          <w:sz w:val="22"/>
          <w:u w:val="single"/>
        </w:rPr>
        <w:t xml:space="preserve"> </w:t>
      </w:r>
      <w:r w:rsidRPr="000A694F">
        <w:rPr>
          <w:rFonts w:cs="Arial"/>
          <w:bCs/>
          <w:szCs w:val="20"/>
          <w:u w:val="single"/>
        </w:rPr>
        <w:t>(Aff = affirmative; Aw/C = affirmative with comment; Neg = negative; Abst = abstention)</w:t>
      </w:r>
    </w:p>
    <w:p w:rsidR="004747A4" w:rsidRDefault="004747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60"/>
        <w:gridCol w:w="4140"/>
        <w:gridCol w:w="702"/>
        <w:gridCol w:w="702"/>
        <w:gridCol w:w="702"/>
        <w:gridCol w:w="702"/>
      </w:tblGrid>
      <w:tr w:rsidR="00E07E67" w:rsidRPr="00A0211B" w:rsidTr="00A0211B">
        <w:tc>
          <w:tcPr>
            <w:tcW w:w="648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Item</w:t>
            </w:r>
          </w:p>
        </w:tc>
        <w:tc>
          <w:tcPr>
            <w:tcW w:w="1260" w:type="dxa"/>
            <w:shd w:val="clear" w:color="auto" w:fill="C6D9F1"/>
          </w:tcPr>
          <w:p w:rsidR="004747A4" w:rsidRPr="00A0211B" w:rsidRDefault="004747A4" w:rsidP="000A694F">
            <w:r w:rsidRPr="00A0211B">
              <w:t>Section</w:t>
            </w:r>
          </w:p>
        </w:tc>
        <w:tc>
          <w:tcPr>
            <w:tcW w:w="4140" w:type="dxa"/>
            <w:shd w:val="clear" w:color="auto" w:fill="C6D9F1"/>
          </w:tcPr>
          <w:p w:rsidR="004747A4" w:rsidRPr="00A0211B" w:rsidRDefault="004747A4" w:rsidP="000A694F">
            <w:r w:rsidRPr="00A0211B">
              <w:t>Description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Aff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Aw/C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Neg</w:t>
            </w:r>
          </w:p>
        </w:tc>
        <w:tc>
          <w:tcPr>
            <w:tcW w:w="702" w:type="dxa"/>
            <w:shd w:val="clear" w:color="auto" w:fill="C6D9F1"/>
          </w:tcPr>
          <w:p w:rsidR="004747A4" w:rsidRPr="00A0211B" w:rsidRDefault="004747A4" w:rsidP="00A0211B">
            <w:pPr>
              <w:jc w:val="center"/>
            </w:pPr>
            <w:r w:rsidRPr="00A0211B">
              <w:t>Abst</w:t>
            </w:r>
          </w:p>
        </w:tc>
      </w:tr>
      <w:tr w:rsidR="00F54A69" w:rsidRPr="0027046C" w:rsidTr="00A0211B">
        <w:tc>
          <w:tcPr>
            <w:tcW w:w="648" w:type="dxa"/>
            <w:vAlign w:val="center"/>
          </w:tcPr>
          <w:p w:rsidR="00F54A69" w:rsidRPr="0027046C" w:rsidRDefault="00886417" w:rsidP="00A0211B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F54A69" w:rsidRPr="0027046C" w:rsidRDefault="00F71265" w:rsidP="000A694F">
            <w:r>
              <w:t>2.11</w:t>
            </w:r>
          </w:p>
        </w:tc>
        <w:tc>
          <w:tcPr>
            <w:tcW w:w="4140" w:type="dxa"/>
            <w:vAlign w:val="center"/>
          </w:tcPr>
          <w:p w:rsidR="00F54A69" w:rsidRPr="00FB7A70" w:rsidRDefault="00F71265" w:rsidP="00F71265">
            <w:pPr>
              <w:rPr>
                <w:b/>
              </w:rPr>
            </w:pPr>
            <w:r w:rsidRPr="00FB7A70">
              <w:rPr>
                <w:b/>
              </w:rPr>
              <w:t>Revise the 1</w:t>
            </w:r>
            <w:r w:rsidRPr="00FB7A70">
              <w:rPr>
                <w:b/>
                <w:vertAlign w:val="superscript"/>
              </w:rPr>
              <w:t>st</w:t>
            </w:r>
            <w:r w:rsidRPr="00FB7A70">
              <w:rPr>
                <w:b/>
              </w:rPr>
              <w:t xml:space="preserve"> sentence</w:t>
            </w:r>
            <w:r w:rsidR="00DC67C7" w:rsidRPr="00FB7A70">
              <w:rPr>
                <w:b/>
              </w:rPr>
              <w:t xml:space="preserve"> of Section 2.11 </w:t>
            </w:r>
            <w:r w:rsidRPr="00FB7A70">
              <w:rPr>
                <w:b/>
              </w:rPr>
              <w:t>as follows:</w:t>
            </w:r>
          </w:p>
          <w:p w:rsidR="00F71265" w:rsidRDefault="00F71265" w:rsidP="00F71265">
            <w:r w:rsidRPr="00680053">
              <w:t>In lieu of specific data, the modulus of rigidity shall be taken as 1/16 of the</w:t>
            </w:r>
            <w:r w:rsidRPr="004777E0">
              <w:t xml:space="preserve"> long-span modulus of elasticity, as defined in ASTM D3737</w:t>
            </w:r>
            <w:r w:rsidR="00D60D31" w:rsidRPr="004777E0">
              <w:t xml:space="preserve"> (10)</w:t>
            </w:r>
            <w:r w:rsidRPr="004777E0">
              <w:t>,</w:t>
            </w:r>
            <w:r w:rsidR="00886417" w:rsidRPr="004777E0">
              <w:rPr>
                <w:color w:val="FF0000"/>
                <w:u w:val="single"/>
              </w:rPr>
              <w:t xml:space="preserve"> or E</w:t>
            </w:r>
            <w:r w:rsidR="00886417" w:rsidRPr="004777E0">
              <w:rPr>
                <w:color w:val="FF0000"/>
                <w:u w:val="single"/>
                <w:vertAlign w:val="subscript"/>
              </w:rPr>
              <w:t>true</w:t>
            </w:r>
            <w:r w:rsidRPr="00680053">
              <w:t xml:space="preserve"> for the lowest grade lamination used in the lay-up</w:t>
            </w:r>
            <w:r>
              <w:t>.</w:t>
            </w:r>
          </w:p>
          <w:p w:rsidR="00F71265" w:rsidRPr="0027046C" w:rsidRDefault="00F71265" w:rsidP="00CB0D76">
            <w:r w:rsidRPr="004E269B">
              <w:rPr>
                <w:b/>
              </w:rPr>
              <w:t>Rationale:</w:t>
            </w:r>
            <w:r>
              <w:t xml:space="preserve"> Clarification.</w:t>
            </w:r>
            <w:r w:rsidR="00886417">
              <w:t xml:space="preserve">  </w:t>
            </w:r>
            <w:r w:rsidR="00886417" w:rsidRPr="00321816">
              <w:rPr>
                <w:b/>
              </w:rPr>
              <w:t>This is a</w:t>
            </w:r>
            <w:r w:rsidR="004777E0">
              <w:rPr>
                <w:b/>
              </w:rPr>
              <w:t>n additional</w:t>
            </w:r>
            <w:r w:rsidR="00886417" w:rsidRPr="00321816">
              <w:rPr>
                <w:b/>
              </w:rPr>
              <w:t xml:space="preserve"> </w:t>
            </w:r>
            <w:r w:rsidR="004777E0">
              <w:rPr>
                <w:b/>
              </w:rPr>
              <w:t>change</w:t>
            </w:r>
            <w:r w:rsidR="00886417" w:rsidRPr="00321816">
              <w:rPr>
                <w:b/>
              </w:rPr>
              <w:t xml:space="preserve"> from Item 3 of Ballot 1</w:t>
            </w:r>
            <w:r w:rsidR="00886417">
              <w:t xml:space="preserve"> in response to a negative vote from Ballot 1.</w:t>
            </w:r>
            <w:r w:rsidR="00CB0D76">
              <w:t xml:space="preserve">  “E</w:t>
            </w:r>
            <w:r w:rsidR="00CB0D76" w:rsidRPr="00CB0D76">
              <w:rPr>
                <w:vertAlign w:val="subscript"/>
              </w:rPr>
              <w:t>true</w:t>
            </w:r>
            <w:r w:rsidR="00CB0D76">
              <w:t>” is referenced in the National Design Specification for Wood Construction (NDS) as a shear-free modulus of elasticity, and “long-span E” is referenced in ASTM D3737 specifically for glulam for the same physical meaning.</w:t>
            </w:r>
          </w:p>
        </w:tc>
        <w:tc>
          <w:tcPr>
            <w:tcW w:w="702" w:type="dxa"/>
            <w:vAlign w:val="center"/>
          </w:tcPr>
          <w:p w:rsidR="00F54A69" w:rsidRPr="0027046C" w:rsidRDefault="00F54A6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F54A69" w:rsidRPr="0027046C" w:rsidRDefault="00F54A6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F54A69" w:rsidRPr="0027046C" w:rsidRDefault="00F54A6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F54A69" w:rsidRPr="0027046C" w:rsidRDefault="00F54A69" w:rsidP="00A0211B">
            <w:pPr>
              <w:jc w:val="center"/>
            </w:pPr>
          </w:p>
        </w:tc>
      </w:tr>
      <w:tr w:rsidR="00E65DD9" w:rsidRPr="0027046C" w:rsidTr="00A0211B">
        <w:tc>
          <w:tcPr>
            <w:tcW w:w="648" w:type="dxa"/>
            <w:vAlign w:val="center"/>
          </w:tcPr>
          <w:p w:rsidR="00E65DD9" w:rsidRPr="0027046C" w:rsidRDefault="00886417" w:rsidP="00A0211B">
            <w:pPr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E65DD9" w:rsidRPr="0027046C" w:rsidRDefault="004372DC" w:rsidP="000A694F">
            <w:r>
              <w:t>3.1</w:t>
            </w:r>
          </w:p>
        </w:tc>
        <w:tc>
          <w:tcPr>
            <w:tcW w:w="4140" w:type="dxa"/>
            <w:vAlign w:val="center"/>
          </w:tcPr>
          <w:p w:rsidR="00E65DD9" w:rsidRPr="00FB7A70" w:rsidRDefault="004372DC" w:rsidP="004372DC">
            <w:pPr>
              <w:rPr>
                <w:b/>
                <w:szCs w:val="20"/>
              </w:rPr>
            </w:pPr>
            <w:r w:rsidRPr="00FB7A70">
              <w:rPr>
                <w:b/>
                <w:szCs w:val="20"/>
              </w:rPr>
              <w:t>Revise the Section as follows:</w:t>
            </w:r>
          </w:p>
          <w:p w:rsidR="004372DC" w:rsidRPr="004777E0" w:rsidRDefault="004372DC" w:rsidP="004372DC">
            <w:pPr>
              <w:rPr>
                <w:color w:val="0000FF"/>
                <w:szCs w:val="20"/>
              </w:rPr>
            </w:pPr>
            <w:r w:rsidRPr="004777E0">
              <w:rPr>
                <w:szCs w:val="20"/>
              </w:rPr>
              <w:t xml:space="preserve">Lumber grades shall be in accordance with </w:t>
            </w:r>
            <w:r w:rsidR="0057487B" w:rsidRPr="004777E0">
              <w:rPr>
                <w:color w:val="FF0000"/>
                <w:szCs w:val="20"/>
                <w:u w:val="single"/>
              </w:rPr>
              <w:t xml:space="preserve">Annex C of this Standard </w:t>
            </w:r>
            <w:r w:rsidR="0057487B" w:rsidRPr="004777E0">
              <w:rPr>
                <w:szCs w:val="20"/>
              </w:rPr>
              <w:t xml:space="preserve">and </w:t>
            </w:r>
            <w:r w:rsidRPr="004777E0">
              <w:rPr>
                <w:szCs w:val="20"/>
              </w:rPr>
              <w:t xml:space="preserve">Section 4.3 – </w:t>
            </w:r>
            <w:r w:rsidRPr="004777E0">
              <w:rPr>
                <w:i/>
                <w:szCs w:val="20"/>
              </w:rPr>
              <w:t>Lumber for Laminating</w:t>
            </w:r>
            <w:r w:rsidRPr="004777E0">
              <w:rPr>
                <w:szCs w:val="20"/>
              </w:rPr>
              <w:t xml:space="preserve"> of ANSI A190.1 (4).  </w:t>
            </w:r>
            <w:r w:rsidRPr="004777E0">
              <w:rPr>
                <w:i/>
                <w:strike/>
                <w:color w:val="0000FF"/>
                <w:szCs w:val="20"/>
              </w:rPr>
              <w:t>AITC Grading Handbook for Laminating Lumber</w:t>
            </w:r>
            <w:r w:rsidRPr="004777E0">
              <w:rPr>
                <w:strike/>
                <w:color w:val="0000FF"/>
                <w:szCs w:val="20"/>
              </w:rPr>
              <w:t xml:space="preserve"> (1) summarizes</w:t>
            </w:r>
            <w:r w:rsidR="0057487B" w:rsidRPr="004777E0">
              <w:rPr>
                <w:strike/>
                <w:color w:val="0000FF"/>
                <w:szCs w:val="20"/>
              </w:rPr>
              <w:t xml:space="preserve"> the</w:t>
            </w:r>
            <w:r w:rsidR="00886417" w:rsidRPr="004777E0">
              <w:rPr>
                <w:strike/>
                <w:color w:val="0000FF"/>
                <w:szCs w:val="20"/>
              </w:rPr>
              <w:t xml:space="preserve"> </w:t>
            </w:r>
            <w:r w:rsidRPr="004777E0">
              <w:rPr>
                <w:strike/>
                <w:color w:val="0000FF"/>
                <w:szCs w:val="20"/>
              </w:rPr>
              <w:t>requirements for laminating grades of approved species and references approved grading rules.</w:t>
            </w:r>
          </w:p>
          <w:p w:rsidR="004372DC" w:rsidRPr="004777E0" w:rsidRDefault="004372DC" w:rsidP="004777E0">
            <w:pPr>
              <w:rPr>
                <w:szCs w:val="20"/>
              </w:rPr>
            </w:pPr>
            <w:r w:rsidRPr="004777E0">
              <w:rPr>
                <w:b/>
                <w:szCs w:val="20"/>
              </w:rPr>
              <w:lastRenderedPageBreak/>
              <w:t>Rationale:</w:t>
            </w:r>
            <w:r w:rsidRPr="004777E0">
              <w:rPr>
                <w:szCs w:val="20"/>
              </w:rPr>
              <w:t xml:space="preserve"> </w:t>
            </w:r>
            <w:r w:rsidRPr="004777E0">
              <w:rPr>
                <w:b/>
                <w:szCs w:val="20"/>
              </w:rPr>
              <w:t xml:space="preserve">This </w:t>
            </w:r>
            <w:r w:rsidR="00886417" w:rsidRPr="004777E0">
              <w:rPr>
                <w:b/>
                <w:szCs w:val="20"/>
              </w:rPr>
              <w:t xml:space="preserve">is a </w:t>
            </w:r>
            <w:r w:rsidR="004777E0" w:rsidRPr="004777E0">
              <w:rPr>
                <w:b/>
                <w:szCs w:val="20"/>
              </w:rPr>
              <w:t>revision</w:t>
            </w:r>
            <w:r w:rsidR="00886417" w:rsidRPr="004777E0">
              <w:rPr>
                <w:b/>
                <w:szCs w:val="20"/>
              </w:rPr>
              <w:t xml:space="preserve"> from Item 5 of Ballot 1.</w:t>
            </w:r>
            <w:r w:rsidR="00886417" w:rsidRPr="004777E0">
              <w:rPr>
                <w:szCs w:val="20"/>
              </w:rPr>
              <w:t xml:space="preserve">  </w:t>
            </w:r>
            <w:r w:rsidR="0057487B" w:rsidRPr="004777E0">
              <w:rPr>
                <w:szCs w:val="20"/>
              </w:rPr>
              <w:t xml:space="preserve">The laminating lumber grading rules were </w:t>
            </w:r>
            <w:r w:rsidR="004777E0" w:rsidRPr="004777E0">
              <w:rPr>
                <w:szCs w:val="20"/>
              </w:rPr>
              <w:t xml:space="preserve">previously </w:t>
            </w:r>
            <w:r w:rsidR="0057487B" w:rsidRPr="004777E0">
              <w:rPr>
                <w:szCs w:val="20"/>
              </w:rPr>
              <w:t xml:space="preserve">published in AITC 117-2004 </w:t>
            </w:r>
            <w:r w:rsidR="004777E0" w:rsidRPr="004777E0">
              <w:rPr>
                <w:szCs w:val="20"/>
              </w:rPr>
              <w:t>(</w:t>
            </w:r>
            <w:r w:rsidR="0057487B" w:rsidRPr="004777E0">
              <w:rPr>
                <w:szCs w:val="20"/>
              </w:rPr>
              <w:t xml:space="preserve">and </w:t>
            </w:r>
            <w:r w:rsidR="003829DC" w:rsidRPr="004777E0">
              <w:rPr>
                <w:szCs w:val="20"/>
              </w:rPr>
              <w:t>earlier versions</w:t>
            </w:r>
            <w:r w:rsidR="004777E0" w:rsidRPr="004777E0">
              <w:rPr>
                <w:szCs w:val="20"/>
              </w:rPr>
              <w:t>)</w:t>
            </w:r>
            <w:r w:rsidR="003829DC" w:rsidRPr="004777E0">
              <w:rPr>
                <w:szCs w:val="20"/>
              </w:rPr>
              <w:t xml:space="preserve">, </w:t>
            </w:r>
            <w:r w:rsidR="004777E0" w:rsidRPr="004777E0">
              <w:rPr>
                <w:szCs w:val="20"/>
              </w:rPr>
              <w:t xml:space="preserve">but were removed </w:t>
            </w:r>
            <w:r w:rsidR="0057487B" w:rsidRPr="004777E0">
              <w:rPr>
                <w:szCs w:val="20"/>
              </w:rPr>
              <w:t xml:space="preserve">from </w:t>
            </w:r>
            <w:r w:rsidR="004777E0" w:rsidRPr="004777E0">
              <w:rPr>
                <w:szCs w:val="20"/>
              </w:rPr>
              <w:t>the standard</w:t>
            </w:r>
            <w:r w:rsidR="003829DC" w:rsidRPr="004777E0">
              <w:rPr>
                <w:szCs w:val="20"/>
              </w:rPr>
              <w:t xml:space="preserve"> in 2010</w:t>
            </w:r>
            <w:r w:rsidR="0057487B" w:rsidRPr="004777E0">
              <w:rPr>
                <w:szCs w:val="20"/>
              </w:rPr>
              <w:t xml:space="preserve">.  </w:t>
            </w:r>
            <w:r w:rsidR="004777E0" w:rsidRPr="004777E0">
              <w:rPr>
                <w:szCs w:val="20"/>
              </w:rPr>
              <w:t xml:space="preserve">As a result of comments from Ballot 1, the </w:t>
            </w:r>
            <w:proofErr w:type="spellStart"/>
            <w:r w:rsidR="004777E0" w:rsidRPr="004777E0">
              <w:rPr>
                <w:szCs w:val="20"/>
              </w:rPr>
              <w:t>ExSub</w:t>
            </w:r>
            <w:proofErr w:type="spellEnd"/>
            <w:r w:rsidR="004777E0" w:rsidRPr="004777E0">
              <w:rPr>
                <w:szCs w:val="20"/>
              </w:rPr>
              <w:t xml:space="preserve"> of this </w:t>
            </w:r>
            <w:proofErr w:type="gramStart"/>
            <w:r w:rsidR="004777E0" w:rsidRPr="004777E0">
              <w:rPr>
                <w:szCs w:val="20"/>
              </w:rPr>
              <w:t>Committee</w:t>
            </w:r>
            <w:r w:rsidR="004777E0">
              <w:rPr>
                <w:szCs w:val="20"/>
              </w:rPr>
              <w:t>,</w:t>
            </w:r>
            <w:proofErr w:type="gramEnd"/>
            <w:r w:rsidR="004777E0" w:rsidRPr="004777E0">
              <w:rPr>
                <w:szCs w:val="20"/>
              </w:rPr>
              <w:t xml:space="preserve"> and the APA and WCLIB members support the addition of the grading rules back to ANSI 117-2015 so that the glulam industry can have consensus-based grading </w:t>
            </w:r>
            <w:r w:rsidR="004777E0">
              <w:rPr>
                <w:szCs w:val="20"/>
              </w:rPr>
              <w:t>rules.</w:t>
            </w:r>
          </w:p>
        </w:tc>
        <w:tc>
          <w:tcPr>
            <w:tcW w:w="702" w:type="dxa"/>
            <w:vAlign w:val="center"/>
          </w:tcPr>
          <w:p w:rsidR="00E65DD9" w:rsidRPr="0027046C" w:rsidRDefault="00E65DD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E65DD9" w:rsidRPr="0027046C" w:rsidRDefault="00E65DD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E65DD9" w:rsidRPr="0027046C" w:rsidRDefault="00E65DD9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E65DD9" w:rsidRPr="0027046C" w:rsidRDefault="00E65DD9" w:rsidP="00A0211B">
            <w:pPr>
              <w:jc w:val="center"/>
            </w:pPr>
          </w:p>
        </w:tc>
      </w:tr>
      <w:tr w:rsidR="00C27842" w:rsidRPr="0027046C" w:rsidTr="00A0211B">
        <w:tc>
          <w:tcPr>
            <w:tcW w:w="648" w:type="dxa"/>
            <w:vAlign w:val="center"/>
          </w:tcPr>
          <w:p w:rsidR="00C27842" w:rsidRPr="0027046C" w:rsidRDefault="00E441E7" w:rsidP="00A0211B">
            <w:pPr>
              <w:jc w:val="center"/>
            </w:pPr>
            <w:r>
              <w:lastRenderedPageBreak/>
              <w:t>3</w:t>
            </w:r>
          </w:p>
        </w:tc>
        <w:tc>
          <w:tcPr>
            <w:tcW w:w="1260" w:type="dxa"/>
            <w:vAlign w:val="center"/>
          </w:tcPr>
          <w:p w:rsidR="00C27842" w:rsidRPr="0027046C" w:rsidRDefault="00E441E7" w:rsidP="000A694F">
            <w:r>
              <w:t>New Annex C</w:t>
            </w:r>
          </w:p>
        </w:tc>
        <w:tc>
          <w:tcPr>
            <w:tcW w:w="4140" w:type="dxa"/>
            <w:vAlign w:val="center"/>
          </w:tcPr>
          <w:p w:rsidR="004372DC" w:rsidRDefault="00E441E7" w:rsidP="004372DC">
            <w:r w:rsidRPr="00FB7A70">
              <w:rPr>
                <w:b/>
              </w:rPr>
              <w:t>Add a new Annex C</w:t>
            </w:r>
            <w:r w:rsidR="00DC67C7" w:rsidRPr="00FB7A70">
              <w:rPr>
                <w:b/>
              </w:rPr>
              <w:t>,</w:t>
            </w:r>
            <w:r w:rsidR="008C6DC4" w:rsidRPr="00FB7A70">
              <w:rPr>
                <w:b/>
              </w:rPr>
              <w:t xml:space="preserve"> </w:t>
            </w:r>
            <w:r w:rsidR="004372DC" w:rsidRPr="00FB7A70">
              <w:rPr>
                <w:b/>
              </w:rPr>
              <w:t xml:space="preserve">as </w:t>
            </w:r>
            <w:r w:rsidR="00C245D6" w:rsidRPr="00FB7A70">
              <w:rPr>
                <w:b/>
              </w:rPr>
              <w:t>shown in</w:t>
            </w:r>
            <w:r w:rsidR="00C245D6">
              <w:t xml:space="preserve"> </w:t>
            </w:r>
            <w:r w:rsidR="00C245D6" w:rsidRPr="00FB7A70">
              <w:rPr>
                <w:b/>
                <w:color w:val="FF0000"/>
              </w:rPr>
              <w:t>Attachm</w:t>
            </w:r>
            <w:r w:rsidRPr="00FB7A70">
              <w:rPr>
                <w:b/>
                <w:color w:val="FF0000"/>
              </w:rPr>
              <w:t xml:space="preserve">ent </w:t>
            </w:r>
            <w:r w:rsidR="006042C0" w:rsidRPr="00FB7A70">
              <w:rPr>
                <w:b/>
                <w:color w:val="FF0000"/>
              </w:rPr>
              <w:t>B</w:t>
            </w:r>
            <w:r w:rsidRPr="00FB7A70">
              <w:rPr>
                <w:b/>
                <w:color w:val="FF0000"/>
              </w:rPr>
              <w:t>1</w:t>
            </w:r>
            <w:r w:rsidR="00C245D6">
              <w:t>.</w:t>
            </w:r>
          </w:p>
          <w:p w:rsidR="00C27842" w:rsidRPr="0027046C" w:rsidRDefault="004372DC" w:rsidP="004777E0">
            <w:r w:rsidRPr="004E269B">
              <w:rPr>
                <w:b/>
                <w:szCs w:val="20"/>
              </w:rPr>
              <w:t>Rationale:</w:t>
            </w:r>
            <w:r>
              <w:rPr>
                <w:szCs w:val="20"/>
              </w:rPr>
              <w:t xml:space="preserve"> </w:t>
            </w:r>
            <w:r w:rsidR="00E441E7">
              <w:rPr>
                <w:szCs w:val="20"/>
              </w:rPr>
              <w:t>S</w:t>
            </w:r>
            <w:r w:rsidR="004777E0">
              <w:rPr>
                <w:szCs w:val="20"/>
              </w:rPr>
              <w:t xml:space="preserve">ee Rationale for Item 2 above.  </w:t>
            </w:r>
            <w:r w:rsidR="004777E0" w:rsidRPr="004777E0">
              <w:rPr>
                <w:szCs w:val="20"/>
              </w:rPr>
              <w:t xml:space="preserve">The new annex to ANSI 117-2015 is the same as Annex C </w:t>
            </w:r>
            <w:r w:rsidR="004777E0">
              <w:rPr>
                <w:szCs w:val="20"/>
              </w:rPr>
              <w:t>to</w:t>
            </w:r>
            <w:r w:rsidR="004777E0" w:rsidRPr="004777E0">
              <w:rPr>
                <w:szCs w:val="20"/>
              </w:rPr>
              <w:t xml:space="preserve"> AITC 117-2004 with only some minor editorial changes.  This annex is consistent with the current glulam industry practice.</w:t>
            </w:r>
          </w:p>
        </w:tc>
        <w:tc>
          <w:tcPr>
            <w:tcW w:w="702" w:type="dxa"/>
            <w:vAlign w:val="center"/>
          </w:tcPr>
          <w:p w:rsidR="00C27842" w:rsidRPr="0027046C" w:rsidRDefault="00C27842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C27842" w:rsidRPr="0027046C" w:rsidRDefault="00C27842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C27842" w:rsidRPr="0027046C" w:rsidRDefault="00C27842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C27842" w:rsidRPr="0027046C" w:rsidRDefault="00C27842" w:rsidP="00A0211B">
            <w:pPr>
              <w:jc w:val="center"/>
            </w:pPr>
          </w:p>
        </w:tc>
      </w:tr>
      <w:tr w:rsidR="006E3C13" w:rsidRPr="0027046C" w:rsidTr="00555244">
        <w:tc>
          <w:tcPr>
            <w:tcW w:w="648" w:type="dxa"/>
            <w:vAlign w:val="center"/>
          </w:tcPr>
          <w:p w:rsidR="006E3C13" w:rsidRDefault="006E3C13" w:rsidP="00555244">
            <w:pPr>
              <w:jc w:val="center"/>
            </w:pPr>
            <w:r>
              <w:t>4</w:t>
            </w:r>
          </w:p>
        </w:tc>
        <w:tc>
          <w:tcPr>
            <w:tcW w:w="1260" w:type="dxa"/>
            <w:vAlign w:val="center"/>
          </w:tcPr>
          <w:p w:rsidR="006E3C13" w:rsidRDefault="00BE00CA" w:rsidP="00BE00CA">
            <w:r>
              <w:t>Table</w:t>
            </w:r>
            <w:r w:rsidR="006E3C13">
              <w:t xml:space="preserve"> A1-Expanded </w:t>
            </w:r>
          </w:p>
        </w:tc>
        <w:tc>
          <w:tcPr>
            <w:tcW w:w="4140" w:type="dxa"/>
            <w:vAlign w:val="center"/>
          </w:tcPr>
          <w:p w:rsidR="006E3C13" w:rsidRDefault="006E3C13" w:rsidP="00555244">
            <w:r w:rsidRPr="00FB7A70">
              <w:rPr>
                <w:b/>
              </w:rPr>
              <w:t xml:space="preserve">Revise Table A1-Expanded, as shown in </w:t>
            </w:r>
            <w:r w:rsidRPr="00FB7A70">
              <w:rPr>
                <w:b/>
                <w:color w:val="FF0000"/>
              </w:rPr>
              <w:t xml:space="preserve">Attachment </w:t>
            </w:r>
            <w:r w:rsidR="006042C0" w:rsidRPr="00FB7A70">
              <w:rPr>
                <w:b/>
                <w:color w:val="FF0000"/>
              </w:rPr>
              <w:t>B</w:t>
            </w:r>
            <w:r w:rsidRPr="00FB7A70">
              <w:rPr>
                <w:b/>
                <w:color w:val="FF0000"/>
              </w:rPr>
              <w:t>2</w:t>
            </w:r>
            <w:r>
              <w:t>.</w:t>
            </w:r>
          </w:p>
          <w:p w:rsidR="006E3C13" w:rsidRDefault="006E3C13" w:rsidP="00555244">
            <w:r w:rsidRPr="004E269B">
              <w:rPr>
                <w:b/>
              </w:rPr>
              <w:t>Rationale:</w:t>
            </w:r>
            <w:r>
              <w:t xml:space="preserve"> Add clarification to true (shear-free) E and apparent E.</w:t>
            </w:r>
          </w:p>
        </w:tc>
        <w:tc>
          <w:tcPr>
            <w:tcW w:w="702" w:type="dxa"/>
            <w:vAlign w:val="center"/>
          </w:tcPr>
          <w:p w:rsidR="006E3C13" w:rsidRPr="0027046C" w:rsidRDefault="006E3C13" w:rsidP="00555244">
            <w:pPr>
              <w:jc w:val="center"/>
            </w:pPr>
          </w:p>
        </w:tc>
        <w:tc>
          <w:tcPr>
            <w:tcW w:w="702" w:type="dxa"/>
            <w:vAlign w:val="center"/>
          </w:tcPr>
          <w:p w:rsidR="006E3C13" w:rsidRPr="0027046C" w:rsidRDefault="006E3C13" w:rsidP="00555244">
            <w:pPr>
              <w:jc w:val="center"/>
            </w:pPr>
          </w:p>
        </w:tc>
        <w:tc>
          <w:tcPr>
            <w:tcW w:w="702" w:type="dxa"/>
            <w:vAlign w:val="center"/>
          </w:tcPr>
          <w:p w:rsidR="006E3C13" w:rsidRPr="0027046C" w:rsidRDefault="006E3C13" w:rsidP="00555244">
            <w:pPr>
              <w:jc w:val="center"/>
            </w:pPr>
          </w:p>
        </w:tc>
        <w:tc>
          <w:tcPr>
            <w:tcW w:w="702" w:type="dxa"/>
            <w:vAlign w:val="center"/>
          </w:tcPr>
          <w:p w:rsidR="006E3C13" w:rsidRPr="0027046C" w:rsidRDefault="006E3C13" w:rsidP="00555244">
            <w:pPr>
              <w:jc w:val="center"/>
            </w:pPr>
          </w:p>
        </w:tc>
      </w:tr>
      <w:tr w:rsidR="00C245D6" w:rsidRPr="0027046C" w:rsidTr="00A0211B">
        <w:tc>
          <w:tcPr>
            <w:tcW w:w="648" w:type="dxa"/>
            <w:vAlign w:val="center"/>
          </w:tcPr>
          <w:p w:rsidR="00C245D6" w:rsidRDefault="006042C0" w:rsidP="00A0211B">
            <w:pPr>
              <w:jc w:val="center"/>
            </w:pPr>
            <w:r>
              <w:t>5</w:t>
            </w:r>
          </w:p>
        </w:tc>
        <w:tc>
          <w:tcPr>
            <w:tcW w:w="1260" w:type="dxa"/>
            <w:vAlign w:val="center"/>
          </w:tcPr>
          <w:p w:rsidR="00C245D6" w:rsidRDefault="00C245D6" w:rsidP="000A694F">
            <w:r>
              <w:t>References</w:t>
            </w:r>
          </w:p>
        </w:tc>
        <w:tc>
          <w:tcPr>
            <w:tcW w:w="4140" w:type="dxa"/>
            <w:vAlign w:val="center"/>
          </w:tcPr>
          <w:p w:rsidR="00C245D6" w:rsidRDefault="00C245D6" w:rsidP="004372DC">
            <w:r w:rsidRPr="00FB7A70">
              <w:rPr>
                <w:b/>
              </w:rPr>
              <w:t>Revise References</w:t>
            </w:r>
            <w:r w:rsidR="00DC67C7" w:rsidRPr="00FB7A70">
              <w:rPr>
                <w:b/>
              </w:rPr>
              <w:t>,</w:t>
            </w:r>
            <w:r w:rsidRPr="00FB7A70">
              <w:rPr>
                <w:b/>
              </w:rPr>
              <w:t xml:space="preserve"> as shown in </w:t>
            </w:r>
            <w:r w:rsidR="00321816" w:rsidRPr="00FB7A70">
              <w:rPr>
                <w:b/>
                <w:color w:val="FF0000"/>
              </w:rPr>
              <w:t xml:space="preserve">Attachment </w:t>
            </w:r>
            <w:r w:rsidR="006042C0" w:rsidRPr="00FB7A70">
              <w:rPr>
                <w:b/>
                <w:color w:val="FF0000"/>
              </w:rPr>
              <w:t>B3</w:t>
            </w:r>
            <w:r>
              <w:t>.</w:t>
            </w:r>
          </w:p>
          <w:p w:rsidR="00C245D6" w:rsidRDefault="00C245D6" w:rsidP="00BE00CA">
            <w:r w:rsidRPr="004E269B">
              <w:rPr>
                <w:b/>
              </w:rPr>
              <w:t>Rationale:</w:t>
            </w:r>
            <w:r>
              <w:t xml:space="preserve"> Update the references </w:t>
            </w:r>
            <w:r w:rsidR="00BE00CA">
              <w:t>for</w:t>
            </w:r>
            <w:r w:rsidR="00321816">
              <w:t xml:space="preserve"> </w:t>
            </w:r>
            <w:r w:rsidR="00BE00CA">
              <w:t xml:space="preserve">the new </w:t>
            </w:r>
            <w:r w:rsidR="00321816">
              <w:t>Annex C.</w:t>
            </w:r>
          </w:p>
        </w:tc>
        <w:tc>
          <w:tcPr>
            <w:tcW w:w="702" w:type="dxa"/>
            <w:vAlign w:val="center"/>
          </w:tcPr>
          <w:p w:rsidR="00C245D6" w:rsidRPr="0027046C" w:rsidRDefault="00C245D6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C245D6" w:rsidRPr="0027046C" w:rsidRDefault="00C245D6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C245D6" w:rsidRPr="0027046C" w:rsidRDefault="00C245D6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C245D6" w:rsidRPr="0027046C" w:rsidRDefault="00C245D6" w:rsidP="00A0211B">
            <w:pPr>
              <w:jc w:val="center"/>
            </w:pPr>
          </w:p>
        </w:tc>
      </w:tr>
      <w:tr w:rsidR="00321816" w:rsidRPr="0027046C" w:rsidTr="00A0211B">
        <w:tc>
          <w:tcPr>
            <w:tcW w:w="648" w:type="dxa"/>
            <w:vAlign w:val="center"/>
          </w:tcPr>
          <w:p w:rsidR="00321816" w:rsidRDefault="006042C0" w:rsidP="00A0211B">
            <w:pPr>
              <w:jc w:val="center"/>
            </w:pPr>
            <w:r>
              <w:t>6</w:t>
            </w:r>
          </w:p>
        </w:tc>
        <w:tc>
          <w:tcPr>
            <w:tcW w:w="1260" w:type="dxa"/>
            <w:vAlign w:val="center"/>
          </w:tcPr>
          <w:p w:rsidR="00321816" w:rsidRDefault="00D844CF" w:rsidP="000A694F">
            <w:r>
              <w:t>1.2</w:t>
            </w:r>
          </w:p>
        </w:tc>
        <w:tc>
          <w:tcPr>
            <w:tcW w:w="4140" w:type="dxa"/>
            <w:vAlign w:val="center"/>
          </w:tcPr>
          <w:p w:rsidR="00321816" w:rsidRPr="00D844CF" w:rsidRDefault="00D844CF" w:rsidP="004372DC">
            <w:pPr>
              <w:rPr>
                <w:rFonts w:cs="Arial"/>
              </w:rPr>
            </w:pPr>
            <w:r w:rsidRPr="00FB7A70">
              <w:rPr>
                <w:rFonts w:cs="Arial"/>
                <w:b/>
              </w:rPr>
              <w:t>Revise the table in Section 1.2, as shown in</w:t>
            </w:r>
            <w:r w:rsidRPr="00D844CF">
              <w:rPr>
                <w:rFonts w:cs="Arial"/>
              </w:rPr>
              <w:t xml:space="preserve"> </w:t>
            </w:r>
            <w:r w:rsidR="006042C0" w:rsidRPr="00FB7A70">
              <w:rPr>
                <w:rFonts w:cs="Arial"/>
                <w:b/>
                <w:color w:val="FF0000"/>
              </w:rPr>
              <w:t>Attachment B4</w:t>
            </w:r>
            <w:r w:rsidRPr="00D844CF">
              <w:rPr>
                <w:rFonts w:cs="Arial"/>
              </w:rPr>
              <w:t>.</w:t>
            </w:r>
          </w:p>
          <w:p w:rsidR="00D844CF" w:rsidRPr="00D844CF" w:rsidRDefault="00D844CF" w:rsidP="00D15F2F">
            <w:pPr>
              <w:rPr>
                <w:rFonts w:cs="Arial"/>
              </w:rPr>
            </w:pPr>
            <w:r w:rsidRPr="00D844CF">
              <w:rPr>
                <w:rFonts w:cs="Arial"/>
                <w:b/>
              </w:rPr>
              <w:t>Rationale</w:t>
            </w:r>
            <w:r w:rsidRPr="00D844CF">
              <w:rPr>
                <w:rFonts w:cs="Arial"/>
              </w:rPr>
              <w:t xml:space="preserve">: Based on </w:t>
            </w:r>
            <w:r w:rsidR="00D15F2F">
              <w:rPr>
                <w:rFonts w:cs="Arial"/>
              </w:rPr>
              <w:t xml:space="preserve">the recommendation from </w:t>
            </w:r>
            <w:r w:rsidRPr="00D844CF">
              <w:rPr>
                <w:rFonts w:cs="Arial"/>
              </w:rPr>
              <w:t>WCLIB</w:t>
            </w:r>
            <w:r w:rsidR="00D15F2F">
              <w:rPr>
                <w:rFonts w:cs="Arial"/>
              </w:rPr>
              <w:t>.</w:t>
            </w:r>
          </w:p>
        </w:tc>
        <w:tc>
          <w:tcPr>
            <w:tcW w:w="702" w:type="dxa"/>
            <w:vAlign w:val="center"/>
          </w:tcPr>
          <w:p w:rsidR="00321816" w:rsidRPr="0027046C" w:rsidRDefault="00321816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321816" w:rsidRPr="0027046C" w:rsidRDefault="00321816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321816" w:rsidRPr="0027046C" w:rsidRDefault="00321816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321816" w:rsidRPr="0027046C" w:rsidRDefault="00321816" w:rsidP="00A0211B">
            <w:pPr>
              <w:jc w:val="center"/>
            </w:pPr>
          </w:p>
        </w:tc>
      </w:tr>
    </w:tbl>
    <w:p w:rsidR="00D4118B" w:rsidRDefault="00D4118B" w:rsidP="008C5161">
      <w:pPr>
        <w:jc w:val="center"/>
        <w:sectPr w:rsidR="00D4118B" w:rsidSect="000A694F">
          <w:footerReference w:type="default" r:id="rId11"/>
          <w:headerReference w:type="first" r:id="rId12"/>
          <w:footerReference w:type="first" r:id="rId13"/>
          <w:footnotePr>
            <w:numFmt w:val="lowerRoman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</w:p>
    <w:p w:rsidR="000A694F" w:rsidRPr="000A694F" w:rsidRDefault="000A694F" w:rsidP="008C5161">
      <w:pPr>
        <w:jc w:val="center"/>
        <w:rPr>
          <w:b/>
          <w:sz w:val="22"/>
        </w:rPr>
      </w:pPr>
      <w:r w:rsidRPr="000A694F">
        <w:rPr>
          <w:b/>
          <w:sz w:val="22"/>
        </w:rPr>
        <w:lastRenderedPageBreak/>
        <w:t>Comment</w:t>
      </w:r>
      <w:r w:rsidR="0073608A">
        <w:rPr>
          <w:b/>
          <w:sz w:val="22"/>
        </w:rPr>
        <w:t xml:space="preserve"> Form for </w:t>
      </w:r>
      <w:r w:rsidR="00AC40A3">
        <w:rPr>
          <w:b/>
          <w:sz w:val="22"/>
        </w:rPr>
        <w:t xml:space="preserve">the </w:t>
      </w:r>
      <w:r w:rsidR="0059538F">
        <w:rPr>
          <w:b/>
          <w:sz w:val="22"/>
        </w:rPr>
        <w:t>A</w:t>
      </w:r>
      <w:r w:rsidR="00F54A69">
        <w:rPr>
          <w:b/>
          <w:sz w:val="22"/>
        </w:rPr>
        <w:t xml:space="preserve">NSI </w:t>
      </w:r>
      <w:r w:rsidR="004E269B">
        <w:rPr>
          <w:b/>
          <w:sz w:val="22"/>
        </w:rPr>
        <w:t>117</w:t>
      </w:r>
      <w:r w:rsidR="00F54A69">
        <w:rPr>
          <w:b/>
          <w:sz w:val="22"/>
        </w:rPr>
        <w:t>-201</w:t>
      </w:r>
      <w:r w:rsidR="004E269B">
        <w:rPr>
          <w:b/>
          <w:sz w:val="22"/>
        </w:rPr>
        <w:t>5</w:t>
      </w:r>
      <w:r w:rsidR="00AC40A3">
        <w:rPr>
          <w:b/>
          <w:sz w:val="22"/>
        </w:rPr>
        <w:t xml:space="preserve"> Letter Ballot</w:t>
      </w:r>
      <w:r w:rsidR="004E269B">
        <w:rPr>
          <w:b/>
          <w:sz w:val="22"/>
        </w:rPr>
        <w:t xml:space="preserve"> </w:t>
      </w:r>
      <w:r w:rsidR="00BF6854">
        <w:rPr>
          <w:b/>
          <w:sz w:val="22"/>
        </w:rPr>
        <w:t>2</w:t>
      </w:r>
    </w:p>
    <w:p w:rsidR="000A694F" w:rsidRDefault="000558E7" w:rsidP="000558E7">
      <w:pPr>
        <w:jc w:val="center"/>
        <w:rPr>
          <w:rFonts w:cs="Arial"/>
          <w:szCs w:val="20"/>
        </w:rPr>
      </w:pPr>
      <w:r>
        <w:t xml:space="preserve">Required only for </w:t>
      </w:r>
      <w:r w:rsidRPr="008971C0">
        <w:rPr>
          <w:rFonts w:cs="Arial"/>
          <w:szCs w:val="20"/>
        </w:rPr>
        <w:t>Negative or Affirmative-with-Comment</w:t>
      </w:r>
    </w:p>
    <w:p w:rsidR="00C91D04" w:rsidRPr="00416EC0" w:rsidRDefault="00C91D04" w:rsidP="000558E7">
      <w:pPr>
        <w:jc w:val="center"/>
        <w:rPr>
          <w:b/>
          <w:color w:val="FF0000"/>
        </w:rPr>
      </w:pPr>
      <w:r w:rsidRPr="00416EC0">
        <w:rPr>
          <w:rFonts w:cs="Arial"/>
          <w:b/>
          <w:color w:val="FF0000"/>
          <w:szCs w:val="20"/>
        </w:rPr>
        <w:t xml:space="preserve">Please </w:t>
      </w:r>
      <w:r w:rsidR="00416EC0" w:rsidRPr="00416EC0">
        <w:rPr>
          <w:rFonts w:cs="Arial"/>
          <w:b/>
          <w:color w:val="FF0000"/>
          <w:szCs w:val="20"/>
        </w:rPr>
        <w:t>attach</w:t>
      </w:r>
      <w:r w:rsidRPr="00416EC0">
        <w:rPr>
          <w:rFonts w:cs="Arial"/>
          <w:b/>
          <w:color w:val="FF0000"/>
          <w:szCs w:val="20"/>
        </w:rPr>
        <w:t xml:space="preserve"> this </w:t>
      </w:r>
      <w:r w:rsidR="0027046C">
        <w:rPr>
          <w:rFonts w:cs="Arial"/>
          <w:b/>
          <w:color w:val="FF0000"/>
          <w:szCs w:val="20"/>
        </w:rPr>
        <w:t>page</w:t>
      </w:r>
      <w:r w:rsidRPr="00416EC0">
        <w:rPr>
          <w:rFonts w:cs="Arial"/>
          <w:b/>
          <w:color w:val="FF0000"/>
          <w:szCs w:val="20"/>
        </w:rPr>
        <w:t xml:space="preserve"> to the e-mail</w:t>
      </w:r>
      <w:r w:rsidR="00177F70">
        <w:rPr>
          <w:rFonts w:cs="Arial"/>
          <w:b/>
          <w:color w:val="FF0000"/>
          <w:szCs w:val="20"/>
        </w:rPr>
        <w:t xml:space="preserve"> ballot return</w:t>
      </w:r>
    </w:p>
    <w:p w:rsidR="000558E7" w:rsidRDefault="000558E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8208"/>
      </w:tblGrid>
      <w:tr w:rsidR="000A694F" w:rsidRPr="00A0211B" w:rsidTr="00A92516">
        <w:tc>
          <w:tcPr>
            <w:tcW w:w="648" w:type="dxa"/>
            <w:shd w:val="clear" w:color="auto" w:fill="C6D9F1"/>
            <w:vAlign w:val="center"/>
          </w:tcPr>
          <w:p w:rsidR="000A694F" w:rsidRPr="00A0211B" w:rsidRDefault="000A694F" w:rsidP="00A92516">
            <w:pPr>
              <w:jc w:val="center"/>
            </w:pPr>
            <w:r w:rsidRPr="00A0211B">
              <w:t>Item</w:t>
            </w:r>
          </w:p>
        </w:tc>
        <w:tc>
          <w:tcPr>
            <w:tcW w:w="8208" w:type="dxa"/>
            <w:shd w:val="clear" w:color="auto" w:fill="C6D9F1"/>
            <w:vAlign w:val="center"/>
          </w:tcPr>
          <w:p w:rsidR="000A694F" w:rsidRPr="00A0211B" w:rsidRDefault="000A694F" w:rsidP="00A92516">
            <w:pPr>
              <w:jc w:val="center"/>
            </w:pPr>
            <w:r w:rsidRPr="00A0211B">
              <w:t>Comments</w:t>
            </w:r>
          </w:p>
        </w:tc>
      </w:tr>
      <w:tr w:rsidR="000A694F" w:rsidRPr="00A0211B" w:rsidTr="00A92516">
        <w:tc>
          <w:tcPr>
            <w:tcW w:w="648" w:type="dxa"/>
            <w:vAlign w:val="center"/>
          </w:tcPr>
          <w:p w:rsidR="000A694F" w:rsidRPr="00A0211B" w:rsidRDefault="000A694F" w:rsidP="00A92516">
            <w:pPr>
              <w:jc w:val="center"/>
            </w:pPr>
            <w:r w:rsidRPr="00A0211B">
              <w:t>1</w:t>
            </w:r>
          </w:p>
        </w:tc>
        <w:tc>
          <w:tcPr>
            <w:tcW w:w="8208" w:type="dxa"/>
            <w:vAlign w:val="center"/>
          </w:tcPr>
          <w:p w:rsidR="000A694F" w:rsidRPr="00A0211B" w:rsidRDefault="000A694F" w:rsidP="00A92516"/>
        </w:tc>
      </w:tr>
      <w:tr w:rsidR="009417FC" w:rsidRPr="00A0211B" w:rsidTr="00A92516">
        <w:tc>
          <w:tcPr>
            <w:tcW w:w="648" w:type="dxa"/>
            <w:vAlign w:val="center"/>
          </w:tcPr>
          <w:p w:rsidR="009417FC" w:rsidRPr="00A0211B" w:rsidRDefault="009417FC" w:rsidP="00A92516">
            <w:pPr>
              <w:jc w:val="center"/>
            </w:pPr>
            <w:r>
              <w:t>2</w:t>
            </w:r>
          </w:p>
        </w:tc>
        <w:tc>
          <w:tcPr>
            <w:tcW w:w="8208" w:type="dxa"/>
            <w:vAlign w:val="center"/>
          </w:tcPr>
          <w:p w:rsidR="009417FC" w:rsidRPr="00A0211B" w:rsidRDefault="009417FC" w:rsidP="00A92516"/>
        </w:tc>
      </w:tr>
      <w:tr w:rsidR="004E269B" w:rsidRPr="00A0211B" w:rsidTr="00A92516">
        <w:tc>
          <w:tcPr>
            <w:tcW w:w="648" w:type="dxa"/>
            <w:vAlign w:val="center"/>
          </w:tcPr>
          <w:p w:rsidR="004E269B" w:rsidRDefault="004E269B" w:rsidP="00A92516">
            <w:pPr>
              <w:jc w:val="center"/>
            </w:pPr>
            <w:r>
              <w:t>3</w:t>
            </w:r>
          </w:p>
        </w:tc>
        <w:tc>
          <w:tcPr>
            <w:tcW w:w="8208" w:type="dxa"/>
            <w:vAlign w:val="center"/>
          </w:tcPr>
          <w:p w:rsidR="004E269B" w:rsidRPr="00A0211B" w:rsidRDefault="004E269B" w:rsidP="00A92516"/>
        </w:tc>
      </w:tr>
      <w:tr w:rsidR="004E269B" w:rsidRPr="00A0211B" w:rsidTr="00A92516">
        <w:tc>
          <w:tcPr>
            <w:tcW w:w="648" w:type="dxa"/>
            <w:vAlign w:val="center"/>
          </w:tcPr>
          <w:p w:rsidR="004E269B" w:rsidRDefault="004E269B" w:rsidP="00A92516">
            <w:pPr>
              <w:jc w:val="center"/>
            </w:pPr>
            <w:r>
              <w:t>4</w:t>
            </w:r>
          </w:p>
        </w:tc>
        <w:tc>
          <w:tcPr>
            <w:tcW w:w="8208" w:type="dxa"/>
            <w:vAlign w:val="center"/>
          </w:tcPr>
          <w:p w:rsidR="004E269B" w:rsidRPr="00A0211B" w:rsidRDefault="004E269B" w:rsidP="00A92516"/>
        </w:tc>
      </w:tr>
      <w:tr w:rsidR="004E269B" w:rsidRPr="00A0211B" w:rsidTr="00A92516">
        <w:tc>
          <w:tcPr>
            <w:tcW w:w="648" w:type="dxa"/>
            <w:vAlign w:val="center"/>
          </w:tcPr>
          <w:p w:rsidR="004E269B" w:rsidRDefault="004E269B" w:rsidP="00A92516">
            <w:pPr>
              <w:jc w:val="center"/>
            </w:pPr>
            <w:r>
              <w:t>5</w:t>
            </w:r>
          </w:p>
        </w:tc>
        <w:tc>
          <w:tcPr>
            <w:tcW w:w="8208" w:type="dxa"/>
            <w:vAlign w:val="center"/>
          </w:tcPr>
          <w:p w:rsidR="004E269B" w:rsidRPr="00A0211B" w:rsidRDefault="004E269B" w:rsidP="00A92516"/>
        </w:tc>
      </w:tr>
      <w:tr w:rsidR="004E269B" w:rsidRPr="00A0211B" w:rsidTr="00A92516">
        <w:tc>
          <w:tcPr>
            <w:tcW w:w="648" w:type="dxa"/>
            <w:vAlign w:val="center"/>
          </w:tcPr>
          <w:p w:rsidR="004E269B" w:rsidRDefault="004E269B" w:rsidP="00A92516">
            <w:pPr>
              <w:jc w:val="center"/>
            </w:pPr>
            <w:r>
              <w:t>6</w:t>
            </w:r>
          </w:p>
        </w:tc>
        <w:tc>
          <w:tcPr>
            <w:tcW w:w="8208" w:type="dxa"/>
            <w:vAlign w:val="center"/>
          </w:tcPr>
          <w:p w:rsidR="004E269B" w:rsidRPr="00A0211B" w:rsidRDefault="004E269B" w:rsidP="00A92516"/>
        </w:tc>
      </w:tr>
    </w:tbl>
    <w:p w:rsidR="00C87402" w:rsidRPr="00C87402" w:rsidRDefault="00C87402" w:rsidP="00C87402">
      <w:pPr>
        <w:rPr>
          <w:rFonts w:cs="Arial"/>
          <w:szCs w:val="20"/>
        </w:rPr>
      </w:pPr>
    </w:p>
    <w:sectPr w:rsidR="00C87402" w:rsidRPr="00C87402" w:rsidSect="000A694F">
      <w:footerReference w:type="default" r:id="rId14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E1" w:rsidRDefault="009609E1">
      <w:r>
        <w:separator/>
      </w:r>
    </w:p>
  </w:endnote>
  <w:endnote w:type="continuationSeparator" w:id="0">
    <w:p w:rsidR="009609E1" w:rsidRDefault="0096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owanOldSt BT">
    <w:panose1 w:val="02040602040506020204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17" w:rsidRDefault="00886417" w:rsidP="000A694F">
    <w:pPr>
      <w:pStyle w:val="Footer"/>
      <w:pBdr>
        <w:between w:val="single" w:sz="6" w:space="1" w:color="auto"/>
      </w:pBdr>
      <w:rPr>
        <w:sz w:val="18"/>
      </w:rPr>
    </w:pP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C17706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 w:rsidR="009609E1">
      <w:fldChar w:fldCharType="begin"/>
    </w:r>
    <w:r w:rsidR="009609E1">
      <w:instrText xml:space="preserve"> NUMPAGES  \* Arabic  \* MERGEFORMAT </w:instrText>
    </w:r>
    <w:r w:rsidR="009609E1">
      <w:fldChar w:fldCharType="separate"/>
    </w:r>
    <w:r w:rsidR="00C17706" w:rsidRPr="00C17706">
      <w:rPr>
        <w:noProof/>
        <w:sz w:val="18"/>
      </w:rPr>
      <w:t>3</w:t>
    </w:r>
    <w:r w:rsidR="009609E1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17" w:rsidRPr="005A6874" w:rsidRDefault="00886417" w:rsidP="005A6874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9609E1">
      <w:fldChar w:fldCharType="begin"/>
    </w:r>
    <w:r w:rsidR="009609E1">
      <w:instrText xml:space="preserve"> NUMPAGES   \* MERGEFORMAT </w:instrText>
    </w:r>
    <w:r w:rsidR="009609E1">
      <w:fldChar w:fldCharType="separate"/>
    </w:r>
    <w:r w:rsidR="007E3831" w:rsidRPr="007E3831">
      <w:rPr>
        <w:noProof/>
        <w:sz w:val="16"/>
        <w:szCs w:val="16"/>
      </w:rPr>
      <w:t>3</w:t>
    </w:r>
    <w:r w:rsidR="009609E1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17" w:rsidRDefault="00886417" w:rsidP="000A694F">
    <w:pPr>
      <w:pStyle w:val="Footer"/>
      <w:pBdr>
        <w:between w:val="single" w:sz="6" w:space="1" w:color="auto"/>
      </w:pBdr>
      <w:rPr>
        <w:sz w:val="18"/>
      </w:rPr>
    </w:pP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C17706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of </w:t>
    </w:r>
    <w:r w:rsidR="009609E1">
      <w:fldChar w:fldCharType="begin"/>
    </w:r>
    <w:r w:rsidR="009609E1">
      <w:instrText xml:space="preserve"> NUMPAGES  \* Arabic  \* MERGEFORMAT </w:instrText>
    </w:r>
    <w:r w:rsidR="009609E1">
      <w:fldChar w:fldCharType="separate"/>
    </w:r>
    <w:r w:rsidR="00C17706" w:rsidRPr="00C17706">
      <w:rPr>
        <w:noProof/>
        <w:sz w:val="18"/>
      </w:rPr>
      <w:t>3</w:t>
    </w:r>
    <w:r w:rsidR="009609E1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E1" w:rsidRDefault="009609E1">
      <w:r>
        <w:separator/>
      </w:r>
    </w:p>
  </w:footnote>
  <w:footnote w:type="continuationSeparator" w:id="0">
    <w:p w:rsidR="009609E1" w:rsidRDefault="0096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17" w:rsidRPr="002A6B90" w:rsidRDefault="00886417">
    <w:pPr>
      <w:spacing w:after="360"/>
      <w:jc w:val="center"/>
      <w:rPr>
        <w:rFonts w:ascii="IowanOldSt BT" w:hAnsi="IowanOldSt BT"/>
        <w:spacing w:val="20"/>
      </w:rPr>
    </w:pPr>
    <w:r>
      <w:rPr>
        <w:rFonts w:ascii="IowanOldSt BT" w:hAnsi="IowanOldSt BT"/>
        <w:noProof/>
        <w:spacing w:val="20"/>
        <w:lang w:eastAsia="zh-CN"/>
      </w:rPr>
      <w:drawing>
        <wp:inline distT="0" distB="0" distL="0" distR="0">
          <wp:extent cx="1057275" cy="600075"/>
          <wp:effectExtent l="19050" t="0" r="9525" b="0"/>
          <wp:docPr id="1" name="Picture 0" descr="APA_Logo08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A_Logo08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7446AA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ind w:left="2880" w:hanging="720"/>
      </w:pPr>
      <w:rPr>
        <w:rFonts w:hint="default"/>
      </w:rPr>
    </w:lvl>
  </w:abstractNum>
  <w:abstractNum w:abstractNumId="1">
    <w:nsid w:val="062432F8"/>
    <w:multiLevelType w:val="hybridMultilevel"/>
    <w:tmpl w:val="46C676B6"/>
    <w:lvl w:ilvl="0" w:tplc="4F68BF8C">
      <w:start w:val="1"/>
      <w:numFmt w:val="lowerLetter"/>
      <w:lvlText w:val="(%1)"/>
      <w:lvlJc w:val="left"/>
      <w:pPr>
        <w:ind w:left="792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CEA0F80"/>
    <w:multiLevelType w:val="hybridMultilevel"/>
    <w:tmpl w:val="C84C8A1E"/>
    <w:lvl w:ilvl="0" w:tplc="AA1CA566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12E"/>
    <w:multiLevelType w:val="hybridMultilevel"/>
    <w:tmpl w:val="0FEE7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F2040"/>
    <w:multiLevelType w:val="hybridMultilevel"/>
    <w:tmpl w:val="BBF64AFE"/>
    <w:lvl w:ilvl="0" w:tplc="2E4C90F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B735F"/>
    <w:multiLevelType w:val="multilevel"/>
    <w:tmpl w:val="C980C89A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9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615"/>
        </w:tabs>
        <w:ind w:left="615" w:hanging="79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525"/>
        </w:tabs>
        <w:ind w:left="525" w:hanging="79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435"/>
        </w:tabs>
        <w:ind w:left="43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1440"/>
      </w:pPr>
      <w:rPr>
        <w:rFonts w:hint="default"/>
      </w:rPr>
    </w:lvl>
  </w:abstractNum>
  <w:abstractNum w:abstractNumId="6">
    <w:nsid w:val="275E7B4A"/>
    <w:multiLevelType w:val="hybridMultilevel"/>
    <w:tmpl w:val="54D24E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DA43470"/>
    <w:multiLevelType w:val="hybridMultilevel"/>
    <w:tmpl w:val="C046B25A"/>
    <w:lvl w:ilvl="0" w:tplc="4F68BF8C">
      <w:start w:val="1"/>
      <w:numFmt w:val="lowerLetter"/>
      <w:lvlText w:val="(%1)"/>
      <w:lvlJc w:val="left"/>
      <w:pPr>
        <w:ind w:left="792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E54760B"/>
    <w:multiLevelType w:val="hybridMultilevel"/>
    <w:tmpl w:val="A184F4D8"/>
    <w:lvl w:ilvl="0" w:tplc="76E0D1CE">
      <w:start w:val="1"/>
      <w:numFmt w:val="decimal"/>
      <w:lvlText w:val="(%1)"/>
      <w:lvlJc w:val="left"/>
      <w:pPr>
        <w:ind w:left="1008" w:hanging="360"/>
      </w:pPr>
      <w:rPr>
        <w:rFonts w:ascii="Arial" w:hAnsi="Arial" w:hint="default"/>
        <w:b w:val="0"/>
        <w:i w:val="0"/>
        <w:color w:val="auto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2E617242"/>
    <w:multiLevelType w:val="hybridMultilevel"/>
    <w:tmpl w:val="5E8A39D2"/>
    <w:lvl w:ilvl="0" w:tplc="76E0D1C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73B0"/>
    <w:multiLevelType w:val="hybridMultilevel"/>
    <w:tmpl w:val="CB726BBE"/>
    <w:lvl w:ilvl="0" w:tplc="AA1CA566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A538D"/>
    <w:multiLevelType w:val="hybridMultilevel"/>
    <w:tmpl w:val="127C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54238"/>
    <w:multiLevelType w:val="hybridMultilevel"/>
    <w:tmpl w:val="44140B02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823739"/>
    <w:multiLevelType w:val="hybridMultilevel"/>
    <w:tmpl w:val="50B8029E"/>
    <w:lvl w:ilvl="0" w:tplc="76E0D1C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D02D6"/>
    <w:multiLevelType w:val="hybridMultilevel"/>
    <w:tmpl w:val="58286670"/>
    <w:lvl w:ilvl="0" w:tplc="1E34FCD6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5">
    <w:nsid w:val="6397664F"/>
    <w:multiLevelType w:val="hybridMultilevel"/>
    <w:tmpl w:val="881E4698"/>
    <w:lvl w:ilvl="0" w:tplc="B87AC6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kern w:val="28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175E5"/>
    <w:multiLevelType w:val="hybridMultilevel"/>
    <w:tmpl w:val="2C8A2F66"/>
    <w:lvl w:ilvl="0" w:tplc="76E0D1C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F6CEB"/>
    <w:multiLevelType w:val="hybridMultilevel"/>
    <w:tmpl w:val="8A18367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EB43C9D"/>
    <w:multiLevelType w:val="hybridMultilevel"/>
    <w:tmpl w:val="90549382"/>
    <w:lvl w:ilvl="0" w:tplc="B87AC6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kern w:val="28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63C84"/>
    <w:multiLevelType w:val="hybridMultilevel"/>
    <w:tmpl w:val="BBF64AFE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A22016"/>
    <w:multiLevelType w:val="hybridMultilevel"/>
    <w:tmpl w:val="4F0E5968"/>
    <w:lvl w:ilvl="0" w:tplc="3892893A">
      <w:start w:val="1"/>
      <w:numFmt w:val="lowerLetter"/>
      <w:lvlText w:val="(%1)"/>
      <w:lvlJc w:val="left"/>
      <w:pPr>
        <w:ind w:left="792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E0F80"/>
    <w:multiLevelType w:val="hybridMultilevel"/>
    <w:tmpl w:val="A97C92CA"/>
    <w:lvl w:ilvl="0" w:tplc="76E0D1C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844C1"/>
    <w:multiLevelType w:val="hybridMultilevel"/>
    <w:tmpl w:val="C642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2790F"/>
    <w:multiLevelType w:val="hybridMultilevel"/>
    <w:tmpl w:val="F1A02712"/>
    <w:lvl w:ilvl="0" w:tplc="B87AC6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kern w:val="28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9"/>
  </w:num>
  <w:num w:numId="12">
    <w:abstractNumId w:val="12"/>
  </w:num>
  <w:num w:numId="13">
    <w:abstractNumId w:val="6"/>
  </w:num>
  <w:num w:numId="14">
    <w:abstractNumId w:val="3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8"/>
  </w:num>
  <w:num w:numId="22">
    <w:abstractNumId w:val="7"/>
  </w:num>
  <w:num w:numId="23">
    <w:abstractNumId w:val="20"/>
  </w:num>
  <w:num w:numId="24">
    <w:abstractNumId w:val="2"/>
  </w:num>
  <w:num w:numId="25">
    <w:abstractNumId w:val="1"/>
  </w:num>
  <w:num w:numId="26">
    <w:abstractNumId w:val="10"/>
  </w:num>
  <w:num w:numId="27">
    <w:abstractNumId w:val="15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2"/>
  </w:num>
  <w:num w:numId="33">
    <w:abstractNumId w:val="9"/>
  </w:num>
  <w:num w:numId="34">
    <w:abstractNumId w:val="16"/>
  </w:num>
  <w:num w:numId="35">
    <w:abstractNumId w:val="21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attachedTemplate r:id="rId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D6"/>
    <w:rsid w:val="000026C3"/>
    <w:rsid w:val="0000527C"/>
    <w:rsid w:val="000259F0"/>
    <w:rsid w:val="000334DC"/>
    <w:rsid w:val="000453DC"/>
    <w:rsid w:val="000558E7"/>
    <w:rsid w:val="0007096A"/>
    <w:rsid w:val="0008563D"/>
    <w:rsid w:val="000929FE"/>
    <w:rsid w:val="0009746E"/>
    <w:rsid w:val="000A06C2"/>
    <w:rsid w:val="000A0F70"/>
    <w:rsid w:val="000A694F"/>
    <w:rsid w:val="000B5A66"/>
    <w:rsid w:val="000C3C2B"/>
    <w:rsid w:val="000D02B6"/>
    <w:rsid w:val="00105F78"/>
    <w:rsid w:val="00111BB5"/>
    <w:rsid w:val="00131FBB"/>
    <w:rsid w:val="00177F70"/>
    <w:rsid w:val="00182BFE"/>
    <w:rsid w:val="00194D0E"/>
    <w:rsid w:val="001B2B14"/>
    <w:rsid w:val="001B76ED"/>
    <w:rsid w:val="001F123E"/>
    <w:rsid w:val="00217AD0"/>
    <w:rsid w:val="0027046C"/>
    <w:rsid w:val="00283AA8"/>
    <w:rsid w:val="002A6B90"/>
    <w:rsid w:val="002B41F0"/>
    <w:rsid w:val="002D1D7B"/>
    <w:rsid w:val="002F320B"/>
    <w:rsid w:val="00307DF3"/>
    <w:rsid w:val="00311537"/>
    <w:rsid w:val="00321816"/>
    <w:rsid w:val="0032620F"/>
    <w:rsid w:val="003829DC"/>
    <w:rsid w:val="00385F90"/>
    <w:rsid w:val="00393F52"/>
    <w:rsid w:val="003B2DFD"/>
    <w:rsid w:val="003D6677"/>
    <w:rsid w:val="00416EC0"/>
    <w:rsid w:val="004230C0"/>
    <w:rsid w:val="0043411C"/>
    <w:rsid w:val="004372DC"/>
    <w:rsid w:val="004747A4"/>
    <w:rsid w:val="004777E0"/>
    <w:rsid w:val="004C063A"/>
    <w:rsid w:val="004C0ADE"/>
    <w:rsid w:val="004C37FA"/>
    <w:rsid w:val="004E269B"/>
    <w:rsid w:val="00505806"/>
    <w:rsid w:val="00526BB7"/>
    <w:rsid w:val="00557AEF"/>
    <w:rsid w:val="00560A1F"/>
    <w:rsid w:val="00560EC5"/>
    <w:rsid w:val="00564FAB"/>
    <w:rsid w:val="0057487B"/>
    <w:rsid w:val="005816CA"/>
    <w:rsid w:val="00593D51"/>
    <w:rsid w:val="0059538F"/>
    <w:rsid w:val="0059599D"/>
    <w:rsid w:val="005A3818"/>
    <w:rsid w:val="005A5702"/>
    <w:rsid w:val="005A6874"/>
    <w:rsid w:val="005C28E9"/>
    <w:rsid w:val="005E180E"/>
    <w:rsid w:val="005E2AF1"/>
    <w:rsid w:val="005E4835"/>
    <w:rsid w:val="006042C0"/>
    <w:rsid w:val="00634732"/>
    <w:rsid w:val="00665312"/>
    <w:rsid w:val="006720AF"/>
    <w:rsid w:val="006B02B8"/>
    <w:rsid w:val="006C5CB8"/>
    <w:rsid w:val="006C6723"/>
    <w:rsid w:val="006E12FF"/>
    <w:rsid w:val="006E16AD"/>
    <w:rsid w:val="006E3C13"/>
    <w:rsid w:val="006F24CF"/>
    <w:rsid w:val="00724A24"/>
    <w:rsid w:val="0073608A"/>
    <w:rsid w:val="00737F58"/>
    <w:rsid w:val="007737EA"/>
    <w:rsid w:val="007A69DA"/>
    <w:rsid w:val="007A740A"/>
    <w:rsid w:val="007B6C36"/>
    <w:rsid w:val="007C2ACB"/>
    <w:rsid w:val="007E3831"/>
    <w:rsid w:val="007E6298"/>
    <w:rsid w:val="007E62C0"/>
    <w:rsid w:val="0080367B"/>
    <w:rsid w:val="00826D88"/>
    <w:rsid w:val="008773A7"/>
    <w:rsid w:val="008852C2"/>
    <w:rsid w:val="00886417"/>
    <w:rsid w:val="00890345"/>
    <w:rsid w:val="008971C0"/>
    <w:rsid w:val="008A4EB1"/>
    <w:rsid w:val="008B7DB1"/>
    <w:rsid w:val="008C38C7"/>
    <w:rsid w:val="008C5161"/>
    <w:rsid w:val="008C6DC4"/>
    <w:rsid w:val="008D7B36"/>
    <w:rsid w:val="00935724"/>
    <w:rsid w:val="009417FC"/>
    <w:rsid w:val="009609E1"/>
    <w:rsid w:val="009734AA"/>
    <w:rsid w:val="00981026"/>
    <w:rsid w:val="0098523F"/>
    <w:rsid w:val="009B2F7C"/>
    <w:rsid w:val="009C51A2"/>
    <w:rsid w:val="009C59BF"/>
    <w:rsid w:val="009D42CE"/>
    <w:rsid w:val="009E2EE2"/>
    <w:rsid w:val="00A0211B"/>
    <w:rsid w:val="00A06632"/>
    <w:rsid w:val="00A14589"/>
    <w:rsid w:val="00A25852"/>
    <w:rsid w:val="00A35249"/>
    <w:rsid w:val="00A604EE"/>
    <w:rsid w:val="00A64ED6"/>
    <w:rsid w:val="00A841E9"/>
    <w:rsid w:val="00A92516"/>
    <w:rsid w:val="00AA4343"/>
    <w:rsid w:val="00AB1767"/>
    <w:rsid w:val="00AB6EF4"/>
    <w:rsid w:val="00AC40A3"/>
    <w:rsid w:val="00B21240"/>
    <w:rsid w:val="00B24B90"/>
    <w:rsid w:val="00B6131C"/>
    <w:rsid w:val="00B73417"/>
    <w:rsid w:val="00BD7DDB"/>
    <w:rsid w:val="00BE00CA"/>
    <w:rsid w:val="00BE0E99"/>
    <w:rsid w:val="00BE7E27"/>
    <w:rsid w:val="00BF6854"/>
    <w:rsid w:val="00C0154A"/>
    <w:rsid w:val="00C06B1B"/>
    <w:rsid w:val="00C17706"/>
    <w:rsid w:val="00C1777A"/>
    <w:rsid w:val="00C245D6"/>
    <w:rsid w:val="00C27842"/>
    <w:rsid w:val="00C476BE"/>
    <w:rsid w:val="00C87402"/>
    <w:rsid w:val="00C91D04"/>
    <w:rsid w:val="00C94993"/>
    <w:rsid w:val="00CB0D76"/>
    <w:rsid w:val="00CC4F17"/>
    <w:rsid w:val="00CE163E"/>
    <w:rsid w:val="00D15F2F"/>
    <w:rsid w:val="00D30333"/>
    <w:rsid w:val="00D34DD4"/>
    <w:rsid w:val="00D4118B"/>
    <w:rsid w:val="00D462E8"/>
    <w:rsid w:val="00D479B7"/>
    <w:rsid w:val="00D60D31"/>
    <w:rsid w:val="00D844CF"/>
    <w:rsid w:val="00DC2720"/>
    <w:rsid w:val="00DC513A"/>
    <w:rsid w:val="00DC67C7"/>
    <w:rsid w:val="00DD5577"/>
    <w:rsid w:val="00E01B37"/>
    <w:rsid w:val="00E07E67"/>
    <w:rsid w:val="00E330FB"/>
    <w:rsid w:val="00E441E7"/>
    <w:rsid w:val="00E503D2"/>
    <w:rsid w:val="00E5623D"/>
    <w:rsid w:val="00E65DD9"/>
    <w:rsid w:val="00E90939"/>
    <w:rsid w:val="00EA402F"/>
    <w:rsid w:val="00EA7DB5"/>
    <w:rsid w:val="00F165CD"/>
    <w:rsid w:val="00F2082C"/>
    <w:rsid w:val="00F212E2"/>
    <w:rsid w:val="00F25EF3"/>
    <w:rsid w:val="00F53C21"/>
    <w:rsid w:val="00F54A69"/>
    <w:rsid w:val="00F60907"/>
    <w:rsid w:val="00F71265"/>
    <w:rsid w:val="00FA2C3B"/>
    <w:rsid w:val="00FA4069"/>
    <w:rsid w:val="00FB7A70"/>
    <w:rsid w:val="00FC7698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C0"/>
    <w:rPr>
      <w:rFonts w:ascii="Arial" w:eastAsia="Calibri" w:hAnsi="Arial"/>
      <w:szCs w:val="22"/>
    </w:rPr>
  </w:style>
  <w:style w:type="paragraph" w:styleId="Heading1">
    <w:name w:val="heading 1"/>
    <w:basedOn w:val="Normal"/>
    <w:link w:val="Heading1Char"/>
    <w:uiPriority w:val="9"/>
    <w:qFormat/>
    <w:rsid w:val="008971C0"/>
    <w:pPr>
      <w:keepNext/>
      <w:numPr>
        <w:numId w:val="20"/>
      </w:numPr>
      <w:spacing w:line="22" w:lineRule="atLeast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link w:val="Heading2Char"/>
    <w:uiPriority w:val="9"/>
    <w:qFormat/>
    <w:rsid w:val="008971C0"/>
    <w:pPr>
      <w:numPr>
        <w:ilvl w:val="1"/>
        <w:numId w:val="20"/>
      </w:numPr>
      <w:spacing w:line="22" w:lineRule="atLeast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link w:val="Heading3Char"/>
    <w:uiPriority w:val="9"/>
    <w:qFormat/>
    <w:rsid w:val="008971C0"/>
    <w:pPr>
      <w:numPr>
        <w:ilvl w:val="2"/>
        <w:numId w:val="20"/>
      </w:numPr>
      <w:spacing w:line="22" w:lineRule="atLeast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qFormat/>
    <w:rsid w:val="008971C0"/>
    <w:pPr>
      <w:numPr>
        <w:ilvl w:val="3"/>
        <w:numId w:val="20"/>
      </w:numPr>
      <w:spacing w:line="22" w:lineRule="atLeast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Normal"/>
    <w:qFormat/>
    <w:rsid w:val="008971C0"/>
    <w:pPr>
      <w:numPr>
        <w:ilvl w:val="4"/>
        <w:numId w:val="20"/>
      </w:numPr>
      <w:spacing w:line="22" w:lineRule="atLeast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Normal"/>
    <w:qFormat/>
    <w:rsid w:val="00EA402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402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C87402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C87402"/>
    <w:rPr>
      <w:rFonts w:ascii="Arial" w:hAnsi="Arial"/>
    </w:rPr>
  </w:style>
  <w:style w:type="paragraph" w:styleId="EndnoteText">
    <w:name w:val="endnote text"/>
    <w:basedOn w:val="Normal"/>
    <w:semiHidden/>
    <w:rsid w:val="00EA402F"/>
  </w:style>
  <w:style w:type="paragraph" w:styleId="Footer">
    <w:name w:val="footer"/>
    <w:basedOn w:val="Normal"/>
    <w:link w:val="FooterChar"/>
    <w:uiPriority w:val="99"/>
    <w:rsid w:val="00EA4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37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8971C0"/>
    <w:pPr>
      <w:tabs>
        <w:tab w:val="center" w:pos="4680"/>
        <w:tab w:val="right" w:pos="9360"/>
      </w:tabs>
      <w:spacing w:line="22" w:lineRule="atLeast"/>
      <w:ind w:left="360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1537"/>
    <w:rPr>
      <w:rFonts w:ascii="Arial" w:hAnsi="Arial"/>
      <w:sz w:val="22"/>
    </w:rPr>
  </w:style>
  <w:style w:type="paragraph" w:styleId="NormalIndent">
    <w:name w:val="Normal Indent"/>
    <w:basedOn w:val="Normal"/>
    <w:semiHidden/>
    <w:rsid w:val="00EA402F"/>
    <w:pPr>
      <w:ind w:left="720"/>
    </w:pPr>
  </w:style>
  <w:style w:type="paragraph" w:customStyle="1" w:styleId="SectionHeading">
    <w:name w:val="Section Heading"/>
    <w:basedOn w:val="Heading1"/>
    <w:rsid w:val="00EA402F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EA402F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EA402F"/>
  </w:style>
  <w:style w:type="paragraph" w:customStyle="1" w:styleId="text2">
    <w:name w:val="text2"/>
    <w:basedOn w:val="Normal"/>
    <w:rsid w:val="00EA402F"/>
    <w:pPr>
      <w:ind w:left="288" w:hanging="144"/>
    </w:pPr>
  </w:style>
  <w:style w:type="paragraph" w:customStyle="1" w:styleId="text1">
    <w:name w:val="text1"/>
    <w:basedOn w:val="Normal"/>
    <w:rsid w:val="00EA402F"/>
    <w:pPr>
      <w:ind w:left="288" w:hanging="144"/>
    </w:pPr>
  </w:style>
  <w:style w:type="paragraph" w:customStyle="1" w:styleId="Comment1">
    <w:name w:val="Comment 1"/>
    <w:basedOn w:val="Heading1"/>
    <w:rsid w:val="00EA402F"/>
    <w:pPr>
      <w:outlineLvl w:val="9"/>
    </w:pPr>
  </w:style>
  <w:style w:type="paragraph" w:customStyle="1" w:styleId="head1cov">
    <w:name w:val="head1cov"/>
    <w:basedOn w:val="Heading1"/>
    <w:rsid w:val="00EA402F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uiPriority w:val="39"/>
    <w:rsid w:val="00EA402F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uiPriority w:val="39"/>
    <w:rsid w:val="00EA402F"/>
    <w:pPr>
      <w:tabs>
        <w:tab w:val="right" w:leader="dot" w:pos="8640"/>
      </w:tabs>
    </w:pPr>
  </w:style>
  <w:style w:type="paragraph" w:styleId="TOC3">
    <w:name w:val="toc 3"/>
    <w:basedOn w:val="Normal"/>
    <w:next w:val="Normal"/>
    <w:uiPriority w:val="39"/>
    <w:rsid w:val="00EA402F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EA402F"/>
  </w:style>
  <w:style w:type="paragraph" w:styleId="BalloonText">
    <w:name w:val="Balloon Text"/>
    <w:basedOn w:val="Normal"/>
    <w:link w:val="BalloonTextChar"/>
    <w:uiPriority w:val="99"/>
    <w:semiHidden/>
    <w:unhideWhenUsed/>
    <w:rsid w:val="002A6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537"/>
    <w:rPr>
      <w:color w:val="0000FF"/>
      <w:u w:val="single"/>
    </w:rPr>
  </w:style>
  <w:style w:type="table" w:styleId="TableGrid">
    <w:name w:val="Table Grid"/>
    <w:basedOn w:val="TableNormal"/>
    <w:uiPriority w:val="59"/>
    <w:rsid w:val="0089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929FE"/>
    <w:pPr>
      <w:suppressAutoHyphens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kern w:val="22"/>
      <w:sz w:val="22"/>
    </w:rPr>
  </w:style>
  <w:style w:type="paragraph" w:customStyle="1" w:styleId="NoParagraphStyle">
    <w:name w:val="[No Paragraph Style]"/>
    <w:rsid w:val="00C874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87402"/>
    <w:rPr>
      <w:bCs/>
      <w:i/>
      <w:spacing w:val="0"/>
    </w:rPr>
  </w:style>
  <w:style w:type="character" w:customStyle="1" w:styleId="Hyperlink1">
    <w:name w:val="Hyperlink1"/>
    <w:uiPriority w:val="99"/>
    <w:rsid w:val="00C87402"/>
    <w:rPr>
      <w:color w:val="00557E"/>
    </w:rPr>
  </w:style>
  <w:style w:type="character" w:styleId="Strong">
    <w:name w:val="Strong"/>
    <w:basedOn w:val="DefaultParagraphFont"/>
    <w:uiPriority w:val="22"/>
    <w:qFormat/>
    <w:rsid w:val="00C8740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87402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402"/>
    <w:pPr>
      <w:numPr>
        <w:ilvl w:val="1"/>
      </w:numPr>
      <w:suppressAutoHyphens/>
      <w:spacing w:after="12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402"/>
    <w:rPr>
      <w:rFonts w:asciiTheme="majorHAnsi" w:eastAsiaTheme="majorEastAsia" w:hAnsiTheme="majorHAnsi" w:cstheme="majorBidi"/>
      <w:i/>
      <w:iCs/>
      <w:color w:val="4F81BD" w:themeColor="accent1"/>
      <w:spacing w:val="15"/>
      <w:kern w:val="22"/>
      <w:sz w:val="24"/>
      <w:szCs w:val="24"/>
    </w:rPr>
  </w:style>
  <w:style w:type="character" w:customStyle="1" w:styleId="CharacterStyle1">
    <w:name w:val="Character Style 1"/>
    <w:uiPriority w:val="99"/>
    <w:rsid w:val="00C8740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402"/>
    <w:rPr>
      <w:rFonts w:asciiTheme="minorHAnsi" w:eastAsiaTheme="minorEastAsia" w:hAnsiTheme="minorHAnsi" w:cstheme="minorBidi"/>
      <w:kern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402"/>
    <w:pPr>
      <w:suppressAutoHyphens/>
    </w:pPr>
    <w:rPr>
      <w:rFonts w:asciiTheme="minorHAnsi" w:eastAsiaTheme="minorEastAsia" w:hAnsiTheme="minorHAnsi" w:cstheme="minorBidi"/>
      <w:kern w:val="22"/>
      <w:szCs w:val="20"/>
    </w:rPr>
  </w:style>
  <w:style w:type="paragraph" w:customStyle="1" w:styleId="Footnote">
    <w:name w:val="Footnote"/>
    <w:basedOn w:val="Normal"/>
    <w:link w:val="FootnoteChar"/>
    <w:qFormat/>
    <w:rsid w:val="00C87402"/>
    <w:pPr>
      <w:suppressAutoHyphens/>
      <w:spacing w:after="60"/>
    </w:pPr>
    <w:rPr>
      <w:rFonts w:asciiTheme="minorHAnsi" w:eastAsiaTheme="minorEastAsia" w:hAnsiTheme="minorHAnsi" w:cstheme="minorBidi"/>
      <w:kern w:val="22"/>
      <w:sz w:val="18"/>
      <w:szCs w:val="18"/>
    </w:rPr>
  </w:style>
  <w:style w:type="character" w:customStyle="1" w:styleId="FootnoteChar">
    <w:name w:val="Footnote Char"/>
    <w:basedOn w:val="DefaultParagraphFont"/>
    <w:link w:val="Footnote"/>
    <w:rsid w:val="00C87402"/>
    <w:rPr>
      <w:rFonts w:asciiTheme="minorHAnsi" w:eastAsiaTheme="minorEastAsia" w:hAnsiTheme="minorHAnsi" w:cstheme="minorBidi"/>
      <w:kern w:val="22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C87402"/>
    <w:rPr>
      <w:b/>
      <w:bCs/>
      <w:i/>
      <w:iCs/>
      <w:color w:val="4F81BD" w:themeColor="accent1"/>
    </w:rPr>
  </w:style>
  <w:style w:type="paragraph" w:customStyle="1" w:styleId="Run-in">
    <w:name w:val="Run-in"/>
    <w:basedOn w:val="Normal"/>
    <w:link w:val="Run-inChar"/>
    <w:qFormat/>
    <w:rsid w:val="00C87402"/>
    <w:pPr>
      <w:suppressAutoHyphens/>
      <w:spacing w:after="120" w:line="276" w:lineRule="auto"/>
    </w:pPr>
    <w:rPr>
      <w:rFonts w:asciiTheme="minorHAnsi" w:eastAsiaTheme="minorEastAsia" w:hAnsiTheme="minorHAnsi" w:cstheme="minorBidi"/>
      <w:b/>
      <w:color w:val="4F81BD" w:themeColor="accent1"/>
      <w:kern w:val="22"/>
      <w:sz w:val="22"/>
    </w:rPr>
  </w:style>
  <w:style w:type="character" w:customStyle="1" w:styleId="Run-inChar">
    <w:name w:val="Run-in Char"/>
    <w:basedOn w:val="DefaultParagraphFont"/>
    <w:link w:val="Run-in"/>
    <w:rsid w:val="00C87402"/>
    <w:rPr>
      <w:rFonts w:asciiTheme="minorHAnsi" w:eastAsiaTheme="minorEastAsia" w:hAnsiTheme="minorHAnsi" w:cstheme="minorBidi"/>
      <w:b/>
      <w:color w:val="4F81BD" w:themeColor="accent1"/>
      <w:kern w:val="22"/>
      <w:sz w:val="22"/>
      <w:szCs w:val="22"/>
    </w:rPr>
  </w:style>
  <w:style w:type="paragraph" w:customStyle="1" w:styleId="Vertical">
    <w:name w:val="Vertical?"/>
    <w:basedOn w:val="Normal"/>
    <w:link w:val="VerticalChar"/>
    <w:rsid w:val="00C87402"/>
    <w:pPr>
      <w:widowControl w:val="0"/>
      <w:autoSpaceDE w:val="0"/>
      <w:autoSpaceDN w:val="0"/>
      <w:adjustRightInd w:val="0"/>
      <w:contextualSpacing/>
      <w:jc w:val="center"/>
    </w:pPr>
    <w:rPr>
      <w:rFonts w:eastAsiaTheme="minorEastAsia" w:cs="Arial"/>
      <w:b/>
      <w:bCs/>
      <w:kern w:val="2"/>
      <w:sz w:val="14"/>
      <w:szCs w:val="14"/>
    </w:rPr>
  </w:style>
  <w:style w:type="character" w:customStyle="1" w:styleId="VerticalChar">
    <w:name w:val="Vertical? Char"/>
    <w:basedOn w:val="DefaultParagraphFont"/>
    <w:link w:val="Vertical"/>
    <w:rsid w:val="00C87402"/>
    <w:rPr>
      <w:rFonts w:ascii="Arial" w:eastAsiaTheme="minorEastAsia" w:hAnsi="Arial" w:cs="Arial"/>
      <w:b/>
      <w:bCs/>
      <w:kern w:val="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C0"/>
    <w:rPr>
      <w:rFonts w:ascii="Arial" w:eastAsia="Calibri" w:hAnsi="Arial"/>
      <w:szCs w:val="22"/>
    </w:rPr>
  </w:style>
  <w:style w:type="paragraph" w:styleId="Heading1">
    <w:name w:val="heading 1"/>
    <w:basedOn w:val="Normal"/>
    <w:link w:val="Heading1Char"/>
    <w:uiPriority w:val="9"/>
    <w:qFormat/>
    <w:rsid w:val="008971C0"/>
    <w:pPr>
      <w:keepNext/>
      <w:numPr>
        <w:numId w:val="20"/>
      </w:numPr>
      <w:spacing w:line="22" w:lineRule="atLeast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link w:val="Heading2Char"/>
    <w:uiPriority w:val="9"/>
    <w:qFormat/>
    <w:rsid w:val="008971C0"/>
    <w:pPr>
      <w:numPr>
        <w:ilvl w:val="1"/>
        <w:numId w:val="20"/>
      </w:numPr>
      <w:spacing w:line="22" w:lineRule="atLeast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link w:val="Heading3Char"/>
    <w:uiPriority w:val="9"/>
    <w:qFormat/>
    <w:rsid w:val="008971C0"/>
    <w:pPr>
      <w:numPr>
        <w:ilvl w:val="2"/>
        <w:numId w:val="20"/>
      </w:numPr>
      <w:spacing w:line="22" w:lineRule="atLeast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qFormat/>
    <w:rsid w:val="008971C0"/>
    <w:pPr>
      <w:numPr>
        <w:ilvl w:val="3"/>
        <w:numId w:val="20"/>
      </w:numPr>
      <w:spacing w:line="22" w:lineRule="atLeast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Normal"/>
    <w:qFormat/>
    <w:rsid w:val="008971C0"/>
    <w:pPr>
      <w:numPr>
        <w:ilvl w:val="4"/>
        <w:numId w:val="20"/>
      </w:numPr>
      <w:spacing w:line="22" w:lineRule="atLeast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Normal"/>
    <w:qFormat/>
    <w:rsid w:val="00EA402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402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C87402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C87402"/>
    <w:rPr>
      <w:rFonts w:ascii="Arial" w:hAnsi="Arial"/>
    </w:rPr>
  </w:style>
  <w:style w:type="paragraph" w:styleId="EndnoteText">
    <w:name w:val="endnote text"/>
    <w:basedOn w:val="Normal"/>
    <w:semiHidden/>
    <w:rsid w:val="00EA402F"/>
  </w:style>
  <w:style w:type="paragraph" w:styleId="Footer">
    <w:name w:val="footer"/>
    <w:basedOn w:val="Normal"/>
    <w:link w:val="FooterChar"/>
    <w:uiPriority w:val="99"/>
    <w:rsid w:val="00EA4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37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8971C0"/>
    <w:pPr>
      <w:tabs>
        <w:tab w:val="center" w:pos="4680"/>
        <w:tab w:val="right" w:pos="9360"/>
      </w:tabs>
      <w:spacing w:line="22" w:lineRule="atLeast"/>
      <w:ind w:left="360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1537"/>
    <w:rPr>
      <w:rFonts w:ascii="Arial" w:hAnsi="Arial"/>
      <w:sz w:val="22"/>
    </w:rPr>
  </w:style>
  <w:style w:type="paragraph" w:styleId="NormalIndent">
    <w:name w:val="Normal Indent"/>
    <w:basedOn w:val="Normal"/>
    <w:semiHidden/>
    <w:rsid w:val="00EA402F"/>
    <w:pPr>
      <w:ind w:left="720"/>
    </w:pPr>
  </w:style>
  <w:style w:type="paragraph" w:customStyle="1" w:styleId="SectionHeading">
    <w:name w:val="Section Heading"/>
    <w:basedOn w:val="Heading1"/>
    <w:rsid w:val="00EA402F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EA402F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EA402F"/>
  </w:style>
  <w:style w:type="paragraph" w:customStyle="1" w:styleId="text2">
    <w:name w:val="text2"/>
    <w:basedOn w:val="Normal"/>
    <w:rsid w:val="00EA402F"/>
    <w:pPr>
      <w:ind w:left="288" w:hanging="144"/>
    </w:pPr>
  </w:style>
  <w:style w:type="paragraph" w:customStyle="1" w:styleId="text1">
    <w:name w:val="text1"/>
    <w:basedOn w:val="Normal"/>
    <w:rsid w:val="00EA402F"/>
    <w:pPr>
      <w:ind w:left="288" w:hanging="144"/>
    </w:pPr>
  </w:style>
  <w:style w:type="paragraph" w:customStyle="1" w:styleId="Comment1">
    <w:name w:val="Comment 1"/>
    <w:basedOn w:val="Heading1"/>
    <w:rsid w:val="00EA402F"/>
    <w:pPr>
      <w:outlineLvl w:val="9"/>
    </w:pPr>
  </w:style>
  <w:style w:type="paragraph" w:customStyle="1" w:styleId="head1cov">
    <w:name w:val="head1cov"/>
    <w:basedOn w:val="Heading1"/>
    <w:rsid w:val="00EA402F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uiPriority w:val="39"/>
    <w:rsid w:val="00EA402F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uiPriority w:val="39"/>
    <w:rsid w:val="00EA402F"/>
    <w:pPr>
      <w:tabs>
        <w:tab w:val="right" w:leader="dot" w:pos="8640"/>
      </w:tabs>
    </w:pPr>
  </w:style>
  <w:style w:type="paragraph" w:styleId="TOC3">
    <w:name w:val="toc 3"/>
    <w:basedOn w:val="Normal"/>
    <w:next w:val="Normal"/>
    <w:uiPriority w:val="39"/>
    <w:rsid w:val="00EA402F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EA402F"/>
  </w:style>
  <w:style w:type="paragraph" w:styleId="BalloonText">
    <w:name w:val="Balloon Text"/>
    <w:basedOn w:val="Normal"/>
    <w:link w:val="BalloonTextChar"/>
    <w:uiPriority w:val="99"/>
    <w:semiHidden/>
    <w:unhideWhenUsed/>
    <w:rsid w:val="002A6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537"/>
    <w:rPr>
      <w:color w:val="0000FF"/>
      <w:u w:val="single"/>
    </w:rPr>
  </w:style>
  <w:style w:type="table" w:styleId="TableGrid">
    <w:name w:val="Table Grid"/>
    <w:basedOn w:val="TableNormal"/>
    <w:uiPriority w:val="59"/>
    <w:rsid w:val="0089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929FE"/>
    <w:pPr>
      <w:suppressAutoHyphens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kern w:val="22"/>
      <w:sz w:val="22"/>
    </w:rPr>
  </w:style>
  <w:style w:type="paragraph" w:customStyle="1" w:styleId="NoParagraphStyle">
    <w:name w:val="[No Paragraph Style]"/>
    <w:rsid w:val="00C874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C87402"/>
    <w:rPr>
      <w:bCs/>
      <w:i/>
      <w:spacing w:val="0"/>
    </w:rPr>
  </w:style>
  <w:style w:type="character" w:customStyle="1" w:styleId="Hyperlink1">
    <w:name w:val="Hyperlink1"/>
    <w:uiPriority w:val="99"/>
    <w:rsid w:val="00C87402"/>
    <w:rPr>
      <w:color w:val="00557E"/>
    </w:rPr>
  </w:style>
  <w:style w:type="character" w:styleId="Strong">
    <w:name w:val="Strong"/>
    <w:basedOn w:val="DefaultParagraphFont"/>
    <w:uiPriority w:val="22"/>
    <w:qFormat/>
    <w:rsid w:val="00C8740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87402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402"/>
    <w:pPr>
      <w:numPr>
        <w:ilvl w:val="1"/>
      </w:numPr>
      <w:suppressAutoHyphens/>
      <w:spacing w:after="12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402"/>
    <w:rPr>
      <w:rFonts w:asciiTheme="majorHAnsi" w:eastAsiaTheme="majorEastAsia" w:hAnsiTheme="majorHAnsi" w:cstheme="majorBidi"/>
      <w:i/>
      <w:iCs/>
      <w:color w:val="4F81BD" w:themeColor="accent1"/>
      <w:spacing w:val="15"/>
      <w:kern w:val="22"/>
      <w:sz w:val="24"/>
      <w:szCs w:val="24"/>
    </w:rPr>
  </w:style>
  <w:style w:type="character" w:customStyle="1" w:styleId="CharacterStyle1">
    <w:name w:val="Character Style 1"/>
    <w:uiPriority w:val="99"/>
    <w:rsid w:val="00C8740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402"/>
    <w:rPr>
      <w:rFonts w:asciiTheme="minorHAnsi" w:eastAsiaTheme="minorEastAsia" w:hAnsiTheme="minorHAnsi" w:cstheme="minorBidi"/>
      <w:kern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402"/>
    <w:pPr>
      <w:suppressAutoHyphens/>
    </w:pPr>
    <w:rPr>
      <w:rFonts w:asciiTheme="minorHAnsi" w:eastAsiaTheme="minorEastAsia" w:hAnsiTheme="minorHAnsi" w:cstheme="minorBidi"/>
      <w:kern w:val="22"/>
      <w:szCs w:val="20"/>
    </w:rPr>
  </w:style>
  <w:style w:type="paragraph" w:customStyle="1" w:styleId="Footnote">
    <w:name w:val="Footnote"/>
    <w:basedOn w:val="Normal"/>
    <w:link w:val="FootnoteChar"/>
    <w:qFormat/>
    <w:rsid w:val="00C87402"/>
    <w:pPr>
      <w:suppressAutoHyphens/>
      <w:spacing w:after="60"/>
    </w:pPr>
    <w:rPr>
      <w:rFonts w:asciiTheme="minorHAnsi" w:eastAsiaTheme="minorEastAsia" w:hAnsiTheme="minorHAnsi" w:cstheme="minorBidi"/>
      <w:kern w:val="22"/>
      <w:sz w:val="18"/>
      <w:szCs w:val="18"/>
    </w:rPr>
  </w:style>
  <w:style w:type="character" w:customStyle="1" w:styleId="FootnoteChar">
    <w:name w:val="Footnote Char"/>
    <w:basedOn w:val="DefaultParagraphFont"/>
    <w:link w:val="Footnote"/>
    <w:rsid w:val="00C87402"/>
    <w:rPr>
      <w:rFonts w:asciiTheme="minorHAnsi" w:eastAsiaTheme="minorEastAsia" w:hAnsiTheme="minorHAnsi" w:cstheme="minorBidi"/>
      <w:kern w:val="22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C87402"/>
    <w:rPr>
      <w:b/>
      <w:bCs/>
      <w:i/>
      <w:iCs/>
      <w:color w:val="4F81BD" w:themeColor="accent1"/>
    </w:rPr>
  </w:style>
  <w:style w:type="paragraph" w:customStyle="1" w:styleId="Run-in">
    <w:name w:val="Run-in"/>
    <w:basedOn w:val="Normal"/>
    <w:link w:val="Run-inChar"/>
    <w:qFormat/>
    <w:rsid w:val="00C87402"/>
    <w:pPr>
      <w:suppressAutoHyphens/>
      <w:spacing w:after="120" w:line="276" w:lineRule="auto"/>
    </w:pPr>
    <w:rPr>
      <w:rFonts w:asciiTheme="minorHAnsi" w:eastAsiaTheme="minorEastAsia" w:hAnsiTheme="minorHAnsi" w:cstheme="minorBidi"/>
      <w:b/>
      <w:color w:val="4F81BD" w:themeColor="accent1"/>
      <w:kern w:val="22"/>
      <w:sz w:val="22"/>
    </w:rPr>
  </w:style>
  <w:style w:type="character" w:customStyle="1" w:styleId="Run-inChar">
    <w:name w:val="Run-in Char"/>
    <w:basedOn w:val="DefaultParagraphFont"/>
    <w:link w:val="Run-in"/>
    <w:rsid w:val="00C87402"/>
    <w:rPr>
      <w:rFonts w:asciiTheme="minorHAnsi" w:eastAsiaTheme="minorEastAsia" w:hAnsiTheme="minorHAnsi" w:cstheme="minorBidi"/>
      <w:b/>
      <w:color w:val="4F81BD" w:themeColor="accent1"/>
      <w:kern w:val="22"/>
      <w:sz w:val="22"/>
      <w:szCs w:val="22"/>
    </w:rPr>
  </w:style>
  <w:style w:type="paragraph" w:customStyle="1" w:styleId="Vertical">
    <w:name w:val="Vertical?"/>
    <w:basedOn w:val="Normal"/>
    <w:link w:val="VerticalChar"/>
    <w:rsid w:val="00C87402"/>
    <w:pPr>
      <w:widowControl w:val="0"/>
      <w:autoSpaceDE w:val="0"/>
      <w:autoSpaceDN w:val="0"/>
      <w:adjustRightInd w:val="0"/>
      <w:contextualSpacing/>
      <w:jc w:val="center"/>
    </w:pPr>
    <w:rPr>
      <w:rFonts w:eastAsiaTheme="minorEastAsia" w:cs="Arial"/>
      <w:b/>
      <w:bCs/>
      <w:kern w:val="2"/>
      <w:sz w:val="14"/>
      <w:szCs w:val="14"/>
    </w:rPr>
  </w:style>
  <w:style w:type="character" w:customStyle="1" w:styleId="VerticalChar">
    <w:name w:val="Vertical? Char"/>
    <w:basedOn w:val="DefaultParagraphFont"/>
    <w:link w:val="Vertical"/>
    <w:rsid w:val="00C87402"/>
    <w:rPr>
      <w:rFonts w:ascii="Arial" w:eastAsiaTheme="minorEastAsia" w:hAnsi="Arial" w:cs="Arial"/>
      <w:b/>
      <w:bCs/>
      <w:kern w:val="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orjen.yeh@apawoo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awood.org/standard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jenY\AppData\Roaming\Microsoft\Templates\1apa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D55B-E75C-4518-9865-79D35B4B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1apa letter head.dotx</Template>
  <TotalTime>500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3594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Borjen Yeh</dc:creator>
  <cp:lastModifiedBy>Dr. Borjen Yeh</cp:lastModifiedBy>
  <cp:revision>32</cp:revision>
  <cp:lastPrinted>2014-12-22T01:02:00Z</cp:lastPrinted>
  <dcterms:created xsi:type="dcterms:W3CDTF">2014-09-28T23:33:00Z</dcterms:created>
  <dcterms:modified xsi:type="dcterms:W3CDTF">2015-01-06T21:16:00Z</dcterms:modified>
</cp:coreProperties>
</file>