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38F" w:rsidRPr="00282CF2" w:rsidRDefault="00E1330F" w:rsidP="000661B0">
      <w:pPr>
        <w:shd w:val="clear" w:color="auto" w:fill="006600"/>
        <w:jc w:val="center"/>
        <w:rPr>
          <w:rFonts w:ascii="Arial Black" w:hAnsi="Arial Black" w:cs="Arial"/>
          <w:bCs/>
          <w:sz w:val="24"/>
          <w:szCs w:val="28"/>
        </w:rPr>
      </w:pPr>
      <w:r w:rsidRPr="00282CF2">
        <w:rPr>
          <w:rFonts w:ascii="Arial Black" w:hAnsi="Arial Black" w:cs="Arial"/>
          <w:bCs/>
          <w:sz w:val="24"/>
          <w:szCs w:val="28"/>
        </w:rPr>
        <w:t>ANSI</w:t>
      </w:r>
      <w:r w:rsidR="009E52E4" w:rsidRPr="00282CF2">
        <w:rPr>
          <w:rFonts w:ascii="Arial Black" w:hAnsi="Arial Black" w:cs="Arial"/>
          <w:bCs/>
          <w:sz w:val="24"/>
          <w:szCs w:val="28"/>
        </w:rPr>
        <w:t>/APA</w:t>
      </w:r>
      <w:r w:rsidR="00A0211B" w:rsidRPr="00282CF2">
        <w:rPr>
          <w:rFonts w:ascii="Arial Black" w:hAnsi="Arial Black" w:cs="Arial"/>
          <w:bCs/>
          <w:sz w:val="24"/>
          <w:szCs w:val="28"/>
        </w:rPr>
        <w:t xml:space="preserve"> </w:t>
      </w:r>
      <w:r w:rsidR="009E52E4" w:rsidRPr="00282CF2">
        <w:rPr>
          <w:rFonts w:ascii="Arial Black" w:hAnsi="Arial Black" w:cs="Arial"/>
          <w:bCs/>
          <w:sz w:val="24"/>
          <w:szCs w:val="28"/>
        </w:rPr>
        <w:t>PR</w:t>
      </w:r>
      <w:r w:rsidR="009E565D" w:rsidRPr="00282CF2">
        <w:rPr>
          <w:rFonts w:ascii="Arial Black" w:hAnsi="Arial Black" w:cs="Arial"/>
          <w:bCs/>
          <w:sz w:val="24"/>
          <w:szCs w:val="28"/>
        </w:rPr>
        <w:t>S</w:t>
      </w:r>
      <w:r w:rsidR="009E52E4" w:rsidRPr="00282CF2">
        <w:rPr>
          <w:rFonts w:ascii="Arial Black" w:hAnsi="Arial Black" w:cs="Arial"/>
          <w:bCs/>
          <w:sz w:val="24"/>
          <w:szCs w:val="28"/>
        </w:rPr>
        <w:t xml:space="preserve"> </w:t>
      </w:r>
      <w:r w:rsidR="009E565D" w:rsidRPr="00282CF2">
        <w:rPr>
          <w:rFonts w:ascii="Arial Black" w:hAnsi="Arial Black" w:cs="Arial"/>
          <w:bCs/>
          <w:sz w:val="24"/>
          <w:szCs w:val="28"/>
        </w:rPr>
        <w:t>610.1</w:t>
      </w:r>
      <w:r w:rsidR="000661B0" w:rsidRPr="00282CF2">
        <w:rPr>
          <w:rFonts w:ascii="Arial Black" w:hAnsi="Arial Black" w:cs="Arial"/>
          <w:bCs/>
          <w:sz w:val="24"/>
          <w:szCs w:val="28"/>
        </w:rPr>
        <w:t>-201</w:t>
      </w:r>
      <w:r w:rsidR="00753D00" w:rsidRPr="00282CF2">
        <w:rPr>
          <w:rFonts w:ascii="Arial Black" w:hAnsi="Arial Black" w:cs="Arial"/>
          <w:bCs/>
          <w:sz w:val="24"/>
          <w:szCs w:val="28"/>
        </w:rPr>
        <w:t>8</w:t>
      </w:r>
      <w:r w:rsidR="00EB6B3B" w:rsidRPr="00282CF2">
        <w:rPr>
          <w:rFonts w:ascii="Arial Black" w:hAnsi="Arial Black" w:cs="Arial"/>
          <w:bCs/>
          <w:sz w:val="24"/>
          <w:szCs w:val="28"/>
        </w:rPr>
        <w:t xml:space="preserve"> </w:t>
      </w:r>
      <w:r w:rsidR="000661B0" w:rsidRPr="00282CF2">
        <w:rPr>
          <w:rFonts w:ascii="Arial Black" w:hAnsi="Arial Black" w:cs="Arial"/>
          <w:bCs/>
          <w:sz w:val="24"/>
          <w:szCs w:val="28"/>
        </w:rPr>
        <w:t>(</w:t>
      </w:r>
      <w:r w:rsidR="00282CF2" w:rsidRPr="007C08D8">
        <w:rPr>
          <w:rFonts w:ascii="Arial Black" w:hAnsi="Arial Black" w:cs="Arial"/>
          <w:bCs/>
          <w:color w:val="FFFFFF" w:themeColor="background1"/>
          <w:sz w:val="24"/>
          <w:szCs w:val="28"/>
          <w:shd w:val="clear" w:color="auto" w:fill="FF0000"/>
        </w:rPr>
        <w:t xml:space="preserve">Recirculation </w:t>
      </w:r>
      <w:r w:rsidR="00EB6B3B" w:rsidRPr="007C08D8">
        <w:rPr>
          <w:rFonts w:ascii="Arial Black" w:hAnsi="Arial Black" w:cs="Arial"/>
          <w:bCs/>
          <w:color w:val="FFFFFF" w:themeColor="background1"/>
          <w:sz w:val="24"/>
          <w:szCs w:val="28"/>
          <w:shd w:val="clear" w:color="auto" w:fill="FF0000"/>
        </w:rPr>
        <w:t xml:space="preserve">Ballot </w:t>
      </w:r>
      <w:r w:rsidR="00753D00" w:rsidRPr="007C08D8">
        <w:rPr>
          <w:rFonts w:ascii="Arial Black" w:hAnsi="Arial Black" w:cs="Arial"/>
          <w:bCs/>
          <w:color w:val="FFFFFF" w:themeColor="background1"/>
          <w:sz w:val="24"/>
          <w:szCs w:val="28"/>
          <w:highlight w:val="red"/>
          <w:shd w:val="clear" w:color="auto" w:fill="FF0000"/>
        </w:rPr>
        <w:t>2</w:t>
      </w:r>
      <w:r w:rsidR="00753D00" w:rsidRPr="00282CF2">
        <w:rPr>
          <w:rFonts w:ascii="Arial Black" w:hAnsi="Arial Black" w:cs="Arial"/>
          <w:bCs/>
          <w:sz w:val="24"/>
          <w:szCs w:val="28"/>
          <w:highlight w:val="red"/>
        </w:rPr>
        <w:t>018</w:t>
      </w:r>
      <w:r w:rsidR="00AC7196" w:rsidRPr="00282CF2">
        <w:rPr>
          <w:rFonts w:ascii="Arial Black" w:hAnsi="Arial Black" w:cs="Arial"/>
          <w:bCs/>
          <w:sz w:val="24"/>
          <w:szCs w:val="28"/>
          <w:highlight w:val="red"/>
        </w:rPr>
        <w:t>-</w:t>
      </w:r>
      <w:r w:rsidR="00753D00" w:rsidRPr="00282CF2">
        <w:rPr>
          <w:rFonts w:ascii="Arial Black" w:hAnsi="Arial Black" w:cs="Arial"/>
          <w:bCs/>
          <w:sz w:val="24"/>
          <w:szCs w:val="28"/>
          <w:highlight w:val="red"/>
        </w:rPr>
        <w:t>1</w:t>
      </w:r>
      <w:r w:rsidR="00A5535A" w:rsidRPr="00282CF2">
        <w:rPr>
          <w:rFonts w:ascii="Arial Black" w:hAnsi="Arial Black" w:cs="Arial"/>
          <w:bCs/>
          <w:color w:val="FFFFFF" w:themeColor="background1"/>
          <w:sz w:val="24"/>
          <w:szCs w:val="28"/>
          <w:shd w:val="clear" w:color="auto" w:fill="FF0000"/>
        </w:rPr>
        <w:t>-R1</w:t>
      </w:r>
      <w:r w:rsidR="00A64ED6" w:rsidRPr="00282CF2">
        <w:rPr>
          <w:rFonts w:ascii="Arial Black" w:hAnsi="Arial Black" w:cs="Arial"/>
          <w:bCs/>
          <w:sz w:val="24"/>
          <w:szCs w:val="28"/>
        </w:rPr>
        <w:t>)</w:t>
      </w:r>
    </w:p>
    <w:p w:rsidR="004230C0" w:rsidRPr="004230C0" w:rsidRDefault="00960C3B" w:rsidP="00960C3B">
      <w:pPr>
        <w:tabs>
          <w:tab w:val="right" w:pos="8640"/>
        </w:tabs>
        <w:spacing w:before="240"/>
        <w:rPr>
          <w:b/>
          <w:sz w:val="22"/>
        </w:rPr>
      </w:pPr>
      <w:r>
        <w:rPr>
          <w:b/>
          <w:sz w:val="22"/>
        </w:rPr>
        <w:t xml:space="preserve">Ballot issue date: </w:t>
      </w:r>
      <w:r w:rsidR="00A5535A">
        <w:rPr>
          <w:b/>
          <w:color w:val="FF0000"/>
          <w:sz w:val="22"/>
        </w:rPr>
        <w:t>02</w:t>
      </w:r>
      <w:r w:rsidR="009E565D">
        <w:rPr>
          <w:b/>
          <w:color w:val="FF0000"/>
          <w:sz w:val="22"/>
        </w:rPr>
        <w:t>/</w:t>
      </w:r>
      <w:r w:rsidR="00A5535A">
        <w:rPr>
          <w:b/>
          <w:color w:val="FF0000"/>
          <w:sz w:val="22"/>
        </w:rPr>
        <w:t>1</w:t>
      </w:r>
      <w:r w:rsidR="00677752">
        <w:rPr>
          <w:b/>
          <w:color w:val="FF0000"/>
          <w:sz w:val="22"/>
        </w:rPr>
        <w:t>1</w:t>
      </w:r>
      <w:r w:rsidR="00CE3F53" w:rsidRPr="00CE3F53">
        <w:rPr>
          <w:b/>
          <w:color w:val="FF0000"/>
          <w:sz w:val="22"/>
        </w:rPr>
        <w:t>/</w:t>
      </w:r>
      <w:r w:rsidR="00CE3F53">
        <w:rPr>
          <w:b/>
          <w:color w:val="FF0000"/>
          <w:sz w:val="22"/>
        </w:rPr>
        <w:t>20</w:t>
      </w:r>
      <w:r w:rsidR="009E52E4">
        <w:rPr>
          <w:b/>
          <w:color w:val="FF0000"/>
          <w:sz w:val="22"/>
        </w:rPr>
        <w:t>1</w:t>
      </w:r>
      <w:r w:rsidR="00A5535A">
        <w:rPr>
          <w:b/>
          <w:color w:val="FF0000"/>
          <w:sz w:val="22"/>
        </w:rPr>
        <w:t>8</w:t>
      </w:r>
      <w:r w:rsidR="00385F90">
        <w:rPr>
          <w:b/>
          <w:sz w:val="22"/>
        </w:rPr>
        <w:tab/>
        <w:t>Ballot closing date:</w:t>
      </w:r>
      <w:r>
        <w:rPr>
          <w:b/>
          <w:sz w:val="22"/>
        </w:rPr>
        <w:t xml:space="preserve"> </w:t>
      </w:r>
      <w:r w:rsidR="00A5535A">
        <w:rPr>
          <w:b/>
          <w:color w:val="FF0000"/>
          <w:sz w:val="22"/>
        </w:rPr>
        <w:t>02</w:t>
      </w:r>
      <w:r w:rsidR="00CE3F53" w:rsidRPr="00CE3F53">
        <w:rPr>
          <w:b/>
          <w:color w:val="FF0000"/>
          <w:sz w:val="22"/>
        </w:rPr>
        <w:t>/</w:t>
      </w:r>
      <w:r w:rsidR="00A5535A">
        <w:rPr>
          <w:b/>
          <w:color w:val="FF0000"/>
          <w:sz w:val="22"/>
        </w:rPr>
        <w:t>20</w:t>
      </w:r>
      <w:r w:rsidR="00CE3F53" w:rsidRPr="00CE3F53">
        <w:rPr>
          <w:b/>
          <w:color w:val="FF0000"/>
          <w:sz w:val="22"/>
        </w:rPr>
        <w:t>/</w:t>
      </w:r>
      <w:r w:rsidR="00CE3F53">
        <w:rPr>
          <w:b/>
          <w:color w:val="FF0000"/>
          <w:sz w:val="22"/>
        </w:rPr>
        <w:t>20</w:t>
      </w:r>
      <w:r w:rsidR="00CE3F53" w:rsidRPr="00CE3F53">
        <w:rPr>
          <w:b/>
          <w:color w:val="FF0000"/>
          <w:sz w:val="22"/>
        </w:rPr>
        <w:t>1</w:t>
      </w:r>
      <w:r w:rsidR="00A5535A">
        <w:rPr>
          <w:b/>
          <w:color w:val="FF0000"/>
          <w:sz w:val="22"/>
        </w:rPr>
        <w:t>8</w:t>
      </w:r>
    </w:p>
    <w:p w:rsidR="00A64ED6" w:rsidRDefault="00A64ED6" w:rsidP="00A64ED6">
      <w:pPr>
        <w:rPr>
          <w:rFonts w:cs="Arial"/>
          <w:b/>
          <w:bCs/>
          <w:szCs w:val="20"/>
        </w:rPr>
      </w:pPr>
    </w:p>
    <w:p w:rsidR="00753D00" w:rsidRPr="004230C0" w:rsidRDefault="00753D00" w:rsidP="00753D00">
      <w:pPr>
        <w:rPr>
          <w:rFonts w:cs="Arial"/>
          <w:b/>
          <w:bCs/>
          <w:sz w:val="22"/>
          <w:u w:val="single"/>
        </w:rPr>
      </w:pPr>
      <w:r w:rsidRPr="004230C0">
        <w:rPr>
          <w:rFonts w:cs="Arial"/>
          <w:b/>
          <w:bCs/>
          <w:sz w:val="22"/>
          <w:u w:val="single"/>
        </w:rPr>
        <w:t>Ballot Instructions:</w:t>
      </w:r>
    </w:p>
    <w:p w:rsidR="00282CF2" w:rsidRDefault="00282CF2" w:rsidP="00282CF2">
      <w:pPr>
        <w:numPr>
          <w:ilvl w:val="0"/>
          <w:numId w:val="13"/>
        </w:numPr>
        <w:spacing w:before="120"/>
        <w:rPr>
          <w:rFonts w:cs="Arial"/>
          <w:szCs w:val="20"/>
        </w:rPr>
      </w:pPr>
      <w:r>
        <w:rPr>
          <w:rFonts w:cs="Arial"/>
          <w:szCs w:val="20"/>
        </w:rPr>
        <w:t xml:space="preserve">This is a </w:t>
      </w:r>
      <w:r w:rsidRPr="00B41097">
        <w:rPr>
          <w:rFonts w:cs="Arial"/>
          <w:b/>
          <w:color w:val="0000FF"/>
          <w:szCs w:val="20"/>
        </w:rPr>
        <w:t>7-day recirculation ballot for Ballot 2018-1</w:t>
      </w:r>
      <w:r>
        <w:rPr>
          <w:rFonts w:cs="Arial"/>
          <w:szCs w:val="20"/>
        </w:rPr>
        <w:t xml:space="preserve"> that was issued on 11/10/17 and closed 12/15/17.</w:t>
      </w:r>
    </w:p>
    <w:p w:rsidR="00990908" w:rsidRPr="00990908" w:rsidRDefault="00282CF2" w:rsidP="00282CF2">
      <w:pPr>
        <w:numPr>
          <w:ilvl w:val="0"/>
          <w:numId w:val="13"/>
        </w:numPr>
        <w:spacing w:before="120"/>
        <w:rPr>
          <w:rFonts w:cs="Arial"/>
          <w:szCs w:val="20"/>
        </w:rPr>
      </w:pPr>
      <w:r w:rsidRPr="00990908">
        <w:rPr>
          <w:rFonts w:cs="Arial"/>
          <w:szCs w:val="20"/>
        </w:rPr>
        <w:t xml:space="preserve">Ballot 2018-1 </w:t>
      </w:r>
      <w:r w:rsidR="00990908" w:rsidRPr="00990908">
        <w:t xml:space="preserve">passed with a negative vote and 3 affirmative with comment votes.  Two of the affirmative with comment votes were subsequently changed to affirmative votes.  The </w:t>
      </w:r>
      <w:proofErr w:type="spellStart"/>
      <w:r w:rsidR="00990908" w:rsidRPr="00990908">
        <w:t>ExSub</w:t>
      </w:r>
      <w:proofErr w:type="spellEnd"/>
      <w:r w:rsidR="00990908" w:rsidRPr="00990908">
        <w:t xml:space="preserve"> contacted the negative voter</w:t>
      </w:r>
      <w:r w:rsidR="007A768C">
        <w:t xml:space="preserve">, </w:t>
      </w:r>
      <w:r w:rsidR="00990908" w:rsidRPr="00990908">
        <w:t>reviewed those comments, and unanimously approved</w:t>
      </w:r>
      <w:r w:rsidR="00990908" w:rsidRPr="00990908">
        <w:rPr>
          <w:rFonts w:cs="Arial"/>
          <w:szCs w:val="20"/>
        </w:rPr>
        <w:t xml:space="preserve"> the attached ballot resolutions and authorized the issuance of t</w:t>
      </w:r>
      <w:bookmarkStart w:id="0" w:name="_GoBack"/>
      <w:bookmarkEnd w:id="0"/>
      <w:r w:rsidR="00990908" w:rsidRPr="00990908">
        <w:rPr>
          <w:rFonts w:cs="Arial"/>
          <w:szCs w:val="20"/>
        </w:rPr>
        <w:t>his Recirculation Ballot 2018-1-R1</w:t>
      </w:r>
      <w:r w:rsidR="00990908">
        <w:rPr>
          <w:rFonts w:cs="Arial"/>
          <w:szCs w:val="20"/>
        </w:rPr>
        <w:t>, which is identical to Ballot 2018-1</w:t>
      </w:r>
      <w:r w:rsidR="00990908" w:rsidRPr="00990908">
        <w:t xml:space="preserve">.  </w:t>
      </w:r>
      <w:r w:rsidR="00990908" w:rsidRPr="00990908">
        <w:rPr>
          <w:rFonts w:cs="Arial"/>
          <w:b/>
          <w:color w:val="0000FF"/>
          <w:szCs w:val="20"/>
        </w:rPr>
        <w:t>ANSI requires this ballot be recirculated, as included in this Recirculation Ballot 2018-1-R1, to afford all members of the Committee an opportunity to respond, reaffirm, or change their vote</w:t>
      </w:r>
      <w:r w:rsidR="00990908" w:rsidRPr="00990908">
        <w:rPr>
          <w:b/>
          <w:bCs/>
          <w:color w:val="0000FF"/>
        </w:rPr>
        <w:t>.</w:t>
      </w:r>
    </w:p>
    <w:p w:rsidR="00282CF2" w:rsidRDefault="00282CF2" w:rsidP="00282CF2">
      <w:pPr>
        <w:numPr>
          <w:ilvl w:val="0"/>
          <w:numId w:val="13"/>
        </w:numPr>
        <w:spacing w:before="120"/>
        <w:rPr>
          <w:rFonts w:cs="Arial"/>
          <w:szCs w:val="20"/>
        </w:rPr>
      </w:pPr>
      <w:r>
        <w:rPr>
          <w:rFonts w:cs="Arial"/>
          <w:szCs w:val="20"/>
        </w:rPr>
        <w:t>If this recirculation ballot do not affect your previous vote on Ballot 2018-1, you can either confirm your vote by returning this ballot or do nothing (your previous vote will be considered as your vote on this recirculation ballot).  However, it is encouraged that you return this ballot to avoid any ambiguity.</w:t>
      </w:r>
    </w:p>
    <w:p w:rsidR="00282CF2" w:rsidRPr="0090399B" w:rsidRDefault="00282CF2" w:rsidP="00282CF2">
      <w:pPr>
        <w:numPr>
          <w:ilvl w:val="0"/>
          <w:numId w:val="13"/>
        </w:numPr>
        <w:spacing w:before="120"/>
        <w:rPr>
          <w:rFonts w:cs="Arial"/>
          <w:szCs w:val="20"/>
        </w:rPr>
      </w:pPr>
      <w:r w:rsidRPr="0090399B">
        <w:rPr>
          <w:rFonts w:cs="Arial"/>
          <w:szCs w:val="20"/>
        </w:rPr>
        <w:t xml:space="preserve">If the changes in this recirculation ballot do affect your </w:t>
      </w:r>
      <w:r>
        <w:rPr>
          <w:rFonts w:cs="Arial"/>
          <w:szCs w:val="20"/>
        </w:rPr>
        <w:t xml:space="preserve">previous </w:t>
      </w:r>
      <w:r w:rsidRPr="0090399B">
        <w:rPr>
          <w:rFonts w:cs="Arial"/>
          <w:szCs w:val="20"/>
        </w:rPr>
        <w:t>vote, you must cast your new vote by returning this ballot.</w:t>
      </w:r>
      <w:r>
        <w:rPr>
          <w:rFonts w:cs="Arial"/>
          <w:szCs w:val="20"/>
        </w:rPr>
        <w:t xml:space="preserve">  </w:t>
      </w:r>
      <w:r w:rsidRPr="002674AD">
        <w:rPr>
          <w:rFonts w:cs="Arial"/>
          <w:szCs w:val="20"/>
        </w:rPr>
        <w:t xml:space="preserve">A written explanation and proposed resolution is </w:t>
      </w:r>
      <w:r w:rsidRPr="00B41097">
        <w:rPr>
          <w:rFonts w:cs="Arial"/>
          <w:szCs w:val="20"/>
          <w:u w:val="single"/>
        </w:rPr>
        <w:t>not</w:t>
      </w:r>
      <w:r>
        <w:rPr>
          <w:rFonts w:cs="Arial"/>
          <w:szCs w:val="20"/>
        </w:rPr>
        <w:t xml:space="preserve"> required,</w:t>
      </w:r>
      <w:r w:rsidRPr="00B41097">
        <w:rPr>
          <w:rFonts w:cs="Arial"/>
          <w:szCs w:val="20"/>
        </w:rPr>
        <w:t xml:space="preserve"> </w:t>
      </w:r>
      <w:r>
        <w:rPr>
          <w:rFonts w:cs="Arial"/>
          <w:szCs w:val="20"/>
        </w:rPr>
        <w:t>but encouraged, if you vote “Negative” or “</w:t>
      </w:r>
      <w:r w:rsidRPr="0090399B">
        <w:rPr>
          <w:rFonts w:cs="Arial"/>
          <w:szCs w:val="20"/>
        </w:rPr>
        <w:t>Affirmative-with-Comment</w:t>
      </w:r>
      <w:r>
        <w:rPr>
          <w:rFonts w:cs="Arial"/>
          <w:szCs w:val="20"/>
        </w:rPr>
        <w:t>.”  If you would like to provide comments, please use t</w:t>
      </w:r>
      <w:r w:rsidRPr="0090399B">
        <w:rPr>
          <w:rFonts w:cs="Arial"/>
          <w:szCs w:val="20"/>
        </w:rPr>
        <w:t>he comment form.</w:t>
      </w:r>
    </w:p>
    <w:p w:rsidR="00282CF2" w:rsidRPr="00177F70" w:rsidRDefault="00282CF2" w:rsidP="00282CF2">
      <w:pPr>
        <w:numPr>
          <w:ilvl w:val="0"/>
          <w:numId w:val="13"/>
        </w:numPr>
        <w:spacing w:before="120"/>
        <w:rPr>
          <w:rFonts w:cs="Arial"/>
          <w:szCs w:val="20"/>
        </w:rPr>
      </w:pPr>
      <w:r>
        <w:rPr>
          <w:rFonts w:cs="Arial"/>
          <w:szCs w:val="20"/>
        </w:rPr>
        <w:t>Please r</w:t>
      </w:r>
      <w:r w:rsidRPr="00177F70">
        <w:rPr>
          <w:rFonts w:cs="Arial"/>
          <w:szCs w:val="20"/>
        </w:rPr>
        <w:t xml:space="preserve">eturn </w:t>
      </w:r>
      <w:r>
        <w:rPr>
          <w:rFonts w:cs="Arial"/>
          <w:szCs w:val="20"/>
        </w:rPr>
        <w:t xml:space="preserve">your </w:t>
      </w:r>
      <w:r w:rsidRPr="00177F70">
        <w:rPr>
          <w:rFonts w:cs="Arial"/>
          <w:szCs w:val="20"/>
        </w:rPr>
        <w:t xml:space="preserve">ballot by e-mail to </w:t>
      </w:r>
      <w:hyperlink r:id="rId8" w:history="1">
        <w:r w:rsidRPr="00177F70">
          <w:rPr>
            <w:rStyle w:val="Hyperlink"/>
            <w:rFonts w:cs="Arial"/>
            <w:szCs w:val="20"/>
          </w:rPr>
          <w:t>borjen.yeh@apawood.org</w:t>
        </w:r>
      </w:hyperlink>
      <w:r w:rsidRPr="00177F70">
        <w:rPr>
          <w:rFonts w:cs="Arial"/>
          <w:szCs w:val="20"/>
        </w:rPr>
        <w:t>.</w:t>
      </w:r>
    </w:p>
    <w:p w:rsidR="00753D00" w:rsidRPr="00CE3F53" w:rsidRDefault="00753D00" w:rsidP="00753D00">
      <w:pPr>
        <w:rPr>
          <w:rFonts w:cs="Arial"/>
          <w:b/>
          <w:szCs w:val="20"/>
        </w:rPr>
      </w:pPr>
    </w:p>
    <w:tbl>
      <w:tblPr>
        <w:tblW w:w="0" w:type="auto"/>
        <w:tblLook w:val="04A0" w:firstRow="1" w:lastRow="0" w:firstColumn="1" w:lastColumn="0" w:noHBand="0" w:noVBand="1"/>
      </w:tblPr>
      <w:tblGrid>
        <w:gridCol w:w="3155"/>
        <w:gridCol w:w="236"/>
        <w:gridCol w:w="3118"/>
        <w:gridCol w:w="269"/>
        <w:gridCol w:w="1862"/>
      </w:tblGrid>
      <w:tr w:rsidR="00753D00" w:rsidRPr="00A0211B" w:rsidTr="00330F64">
        <w:trPr>
          <w:trHeight w:val="432"/>
        </w:trPr>
        <w:tc>
          <w:tcPr>
            <w:tcW w:w="3238" w:type="dxa"/>
            <w:tcBorders>
              <w:bottom w:val="single" w:sz="4" w:space="0" w:color="000000"/>
            </w:tcBorders>
            <w:vAlign w:val="center"/>
          </w:tcPr>
          <w:p w:rsidR="00753D00" w:rsidRPr="00A0211B" w:rsidRDefault="00753D00" w:rsidP="00330F64"/>
        </w:tc>
        <w:tc>
          <w:tcPr>
            <w:tcW w:w="236" w:type="dxa"/>
            <w:vAlign w:val="center"/>
          </w:tcPr>
          <w:p w:rsidR="00753D00" w:rsidRPr="00A0211B" w:rsidRDefault="00753D00" w:rsidP="00330F64"/>
        </w:tc>
        <w:tc>
          <w:tcPr>
            <w:tcW w:w="3204" w:type="dxa"/>
            <w:tcBorders>
              <w:bottom w:val="single" w:sz="4" w:space="0" w:color="000000"/>
            </w:tcBorders>
            <w:vAlign w:val="center"/>
          </w:tcPr>
          <w:p w:rsidR="00753D00" w:rsidRPr="00A0211B" w:rsidRDefault="00753D00" w:rsidP="00330F64"/>
        </w:tc>
        <w:tc>
          <w:tcPr>
            <w:tcW w:w="270" w:type="dxa"/>
            <w:vAlign w:val="center"/>
          </w:tcPr>
          <w:p w:rsidR="00753D00" w:rsidRPr="00A0211B" w:rsidRDefault="00753D00" w:rsidP="00330F64"/>
        </w:tc>
        <w:tc>
          <w:tcPr>
            <w:tcW w:w="1908" w:type="dxa"/>
            <w:tcBorders>
              <w:bottom w:val="single" w:sz="4" w:space="0" w:color="000000"/>
            </w:tcBorders>
            <w:vAlign w:val="center"/>
          </w:tcPr>
          <w:p w:rsidR="00753D00" w:rsidRPr="00A0211B" w:rsidRDefault="00753D00" w:rsidP="00330F64"/>
        </w:tc>
      </w:tr>
      <w:tr w:rsidR="00753D00" w:rsidRPr="00A0211B" w:rsidTr="00330F64">
        <w:tc>
          <w:tcPr>
            <w:tcW w:w="3474" w:type="dxa"/>
            <w:gridSpan w:val="2"/>
          </w:tcPr>
          <w:p w:rsidR="00753D00" w:rsidRPr="00A0211B" w:rsidRDefault="00753D00" w:rsidP="00330F64">
            <w:r w:rsidRPr="00A0211B">
              <w:t>Committee Member Name</w:t>
            </w:r>
          </w:p>
        </w:tc>
        <w:tc>
          <w:tcPr>
            <w:tcW w:w="3474" w:type="dxa"/>
            <w:gridSpan w:val="2"/>
          </w:tcPr>
          <w:p w:rsidR="00753D00" w:rsidRPr="00A0211B" w:rsidRDefault="00753D00" w:rsidP="00330F64">
            <w:r w:rsidRPr="00A0211B">
              <w:t>Signature</w:t>
            </w:r>
            <w:r>
              <w:t xml:space="preserve"> (not required with e-mail)</w:t>
            </w:r>
          </w:p>
        </w:tc>
        <w:tc>
          <w:tcPr>
            <w:tcW w:w="1908" w:type="dxa"/>
          </w:tcPr>
          <w:p w:rsidR="00753D00" w:rsidRPr="00A0211B" w:rsidRDefault="00753D00" w:rsidP="00330F64">
            <w:r w:rsidRPr="00A0211B">
              <w:t>Date</w:t>
            </w:r>
          </w:p>
        </w:tc>
      </w:tr>
    </w:tbl>
    <w:p w:rsidR="00753D00" w:rsidRDefault="00753D00" w:rsidP="00753D00"/>
    <w:p w:rsidR="00753D00" w:rsidRDefault="00753D00" w:rsidP="00753D00"/>
    <w:p w:rsidR="00753D00" w:rsidRPr="00CE3F53" w:rsidRDefault="00753D00" w:rsidP="00753D00">
      <w:pPr>
        <w:rPr>
          <w:rFonts w:cs="Arial"/>
          <w:bCs/>
          <w:szCs w:val="20"/>
          <w:u w:val="single"/>
        </w:rPr>
      </w:pPr>
      <w:r w:rsidRPr="00CE3F53">
        <w:rPr>
          <w:rFonts w:cs="Arial"/>
          <w:b/>
          <w:bCs/>
          <w:sz w:val="22"/>
          <w:u w:val="single"/>
        </w:rPr>
        <w:t xml:space="preserve">Ballot </w:t>
      </w:r>
      <w:r w:rsidRPr="00CE3F53">
        <w:rPr>
          <w:rFonts w:cs="Arial"/>
          <w:bCs/>
          <w:szCs w:val="20"/>
          <w:u w:val="single"/>
        </w:rPr>
        <w:t>(Aff = affirmative; Aw/C = affirmative with comment; Neg = negative; Abst = abstention)</w:t>
      </w:r>
    </w:p>
    <w:p w:rsidR="00753D00" w:rsidRDefault="00753D00" w:rsidP="00753D00"/>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5"/>
        <w:gridCol w:w="4883"/>
        <w:gridCol w:w="702"/>
        <w:gridCol w:w="702"/>
        <w:gridCol w:w="702"/>
        <w:gridCol w:w="702"/>
      </w:tblGrid>
      <w:tr w:rsidR="00753D00" w:rsidRPr="00A0211B" w:rsidTr="00330F64">
        <w:tc>
          <w:tcPr>
            <w:tcW w:w="1165" w:type="dxa"/>
            <w:shd w:val="clear" w:color="auto" w:fill="C6D9F1"/>
          </w:tcPr>
          <w:p w:rsidR="00753D00" w:rsidRPr="00A0211B" w:rsidRDefault="00753D00" w:rsidP="00330F64">
            <w:pPr>
              <w:jc w:val="center"/>
            </w:pPr>
            <w:r w:rsidRPr="00A0211B">
              <w:t>Item</w:t>
            </w:r>
          </w:p>
        </w:tc>
        <w:tc>
          <w:tcPr>
            <w:tcW w:w="4883" w:type="dxa"/>
            <w:shd w:val="clear" w:color="auto" w:fill="C6D9F1"/>
          </w:tcPr>
          <w:p w:rsidR="00753D00" w:rsidRPr="00A0211B" w:rsidRDefault="00753D00" w:rsidP="00330F64">
            <w:r w:rsidRPr="00A0211B">
              <w:t>Description</w:t>
            </w:r>
          </w:p>
        </w:tc>
        <w:tc>
          <w:tcPr>
            <w:tcW w:w="702" w:type="dxa"/>
            <w:shd w:val="clear" w:color="auto" w:fill="C6D9F1"/>
          </w:tcPr>
          <w:p w:rsidR="00753D00" w:rsidRPr="00A0211B" w:rsidRDefault="00753D00" w:rsidP="00330F64">
            <w:pPr>
              <w:jc w:val="center"/>
            </w:pPr>
            <w:r w:rsidRPr="00A0211B">
              <w:t>Aff</w:t>
            </w:r>
          </w:p>
        </w:tc>
        <w:tc>
          <w:tcPr>
            <w:tcW w:w="702" w:type="dxa"/>
            <w:shd w:val="clear" w:color="auto" w:fill="C6D9F1"/>
          </w:tcPr>
          <w:p w:rsidR="00753D00" w:rsidRPr="00A0211B" w:rsidRDefault="00753D00" w:rsidP="00330F64">
            <w:pPr>
              <w:jc w:val="center"/>
            </w:pPr>
            <w:r w:rsidRPr="00A0211B">
              <w:t>Aw/C</w:t>
            </w:r>
          </w:p>
        </w:tc>
        <w:tc>
          <w:tcPr>
            <w:tcW w:w="702" w:type="dxa"/>
            <w:shd w:val="clear" w:color="auto" w:fill="C6D9F1"/>
          </w:tcPr>
          <w:p w:rsidR="00753D00" w:rsidRPr="00A0211B" w:rsidRDefault="00753D00" w:rsidP="00330F64">
            <w:pPr>
              <w:jc w:val="center"/>
            </w:pPr>
            <w:r w:rsidRPr="00A0211B">
              <w:t>Neg</w:t>
            </w:r>
          </w:p>
        </w:tc>
        <w:tc>
          <w:tcPr>
            <w:tcW w:w="702" w:type="dxa"/>
            <w:shd w:val="clear" w:color="auto" w:fill="C6D9F1"/>
          </w:tcPr>
          <w:p w:rsidR="00753D00" w:rsidRPr="00A0211B" w:rsidRDefault="00753D00" w:rsidP="00330F64">
            <w:pPr>
              <w:jc w:val="center"/>
            </w:pPr>
            <w:r w:rsidRPr="00A0211B">
              <w:t>Abst</w:t>
            </w:r>
          </w:p>
        </w:tc>
      </w:tr>
      <w:tr w:rsidR="00753D00" w:rsidRPr="00A0211B" w:rsidTr="00330F64">
        <w:tc>
          <w:tcPr>
            <w:tcW w:w="1165" w:type="dxa"/>
            <w:vAlign w:val="center"/>
          </w:tcPr>
          <w:p w:rsidR="00753D00" w:rsidRPr="00A0211B" w:rsidRDefault="00753D00" w:rsidP="009E565D">
            <w:pPr>
              <w:jc w:val="center"/>
            </w:pPr>
            <w:r>
              <w:t>2018-1</w:t>
            </w:r>
            <w:r w:rsidR="00282CF2">
              <w:t>-R1</w:t>
            </w:r>
          </w:p>
        </w:tc>
        <w:tc>
          <w:tcPr>
            <w:tcW w:w="4883" w:type="dxa"/>
            <w:vAlign w:val="center"/>
          </w:tcPr>
          <w:p w:rsidR="00753D00" w:rsidRPr="00A0211B" w:rsidRDefault="00753D00" w:rsidP="00282CF2">
            <w:r>
              <w:t xml:space="preserve">Revise </w:t>
            </w:r>
            <w:r w:rsidR="009E565D">
              <w:t xml:space="preserve">PRS 610.1 as </w:t>
            </w:r>
            <w:r w:rsidR="00282CF2">
              <w:t>shown</w:t>
            </w:r>
            <w:r w:rsidR="00DE305B">
              <w:t>.</w:t>
            </w:r>
          </w:p>
        </w:tc>
        <w:tc>
          <w:tcPr>
            <w:tcW w:w="702" w:type="dxa"/>
            <w:vAlign w:val="center"/>
          </w:tcPr>
          <w:p w:rsidR="00753D00" w:rsidRPr="00A0211B" w:rsidRDefault="00753D00" w:rsidP="00330F64">
            <w:pPr>
              <w:jc w:val="center"/>
            </w:pPr>
          </w:p>
        </w:tc>
        <w:tc>
          <w:tcPr>
            <w:tcW w:w="702" w:type="dxa"/>
            <w:vAlign w:val="center"/>
          </w:tcPr>
          <w:p w:rsidR="00753D00" w:rsidRPr="00A0211B" w:rsidRDefault="00753D00" w:rsidP="00330F64">
            <w:pPr>
              <w:jc w:val="center"/>
            </w:pPr>
          </w:p>
        </w:tc>
        <w:tc>
          <w:tcPr>
            <w:tcW w:w="702" w:type="dxa"/>
            <w:vAlign w:val="center"/>
          </w:tcPr>
          <w:p w:rsidR="00753D00" w:rsidRPr="00A0211B" w:rsidRDefault="00753D00" w:rsidP="00330F64">
            <w:pPr>
              <w:jc w:val="center"/>
            </w:pPr>
          </w:p>
        </w:tc>
        <w:tc>
          <w:tcPr>
            <w:tcW w:w="702" w:type="dxa"/>
            <w:vAlign w:val="center"/>
          </w:tcPr>
          <w:p w:rsidR="00753D00" w:rsidRPr="00A0211B" w:rsidRDefault="00753D00" w:rsidP="00330F64">
            <w:pPr>
              <w:jc w:val="center"/>
            </w:pPr>
          </w:p>
        </w:tc>
      </w:tr>
    </w:tbl>
    <w:p w:rsidR="00753D00" w:rsidRDefault="00753D00" w:rsidP="00753D00"/>
    <w:p w:rsidR="000661B0" w:rsidRDefault="000661B0">
      <w:pPr>
        <w:rPr>
          <w:b/>
          <w:sz w:val="22"/>
        </w:rPr>
      </w:pPr>
    </w:p>
    <w:p w:rsidR="00E132FE" w:rsidRDefault="00E132FE">
      <w:pPr>
        <w:rPr>
          <w:b/>
          <w:sz w:val="22"/>
        </w:rPr>
      </w:pPr>
      <w:r>
        <w:rPr>
          <w:b/>
          <w:sz w:val="22"/>
        </w:rPr>
        <w:br w:type="page"/>
      </w:r>
    </w:p>
    <w:p w:rsidR="00753D00" w:rsidRPr="007C08D8" w:rsidRDefault="00753D00" w:rsidP="00753D00">
      <w:pPr>
        <w:jc w:val="center"/>
        <w:rPr>
          <w:b/>
        </w:rPr>
      </w:pPr>
      <w:r w:rsidRPr="007C08D8">
        <w:rPr>
          <w:b/>
        </w:rPr>
        <w:lastRenderedPageBreak/>
        <w:t>Ballot Comment Form for ANSI/APA PR</w:t>
      </w:r>
      <w:r w:rsidR="009E565D" w:rsidRPr="007C08D8">
        <w:rPr>
          <w:b/>
        </w:rPr>
        <w:t>S 610.1</w:t>
      </w:r>
      <w:r w:rsidRPr="007C08D8">
        <w:rPr>
          <w:b/>
        </w:rPr>
        <w:t>-2018 (</w:t>
      </w:r>
      <w:r w:rsidR="007C08D8" w:rsidRPr="007C08D8">
        <w:rPr>
          <w:b/>
          <w:color w:val="FFFFFF" w:themeColor="background1"/>
          <w:shd w:val="clear" w:color="auto" w:fill="FF0000"/>
        </w:rPr>
        <w:t xml:space="preserve">Recirculation </w:t>
      </w:r>
      <w:r w:rsidRPr="007C08D8">
        <w:rPr>
          <w:b/>
          <w:color w:val="FFFFFF" w:themeColor="background1"/>
          <w:shd w:val="clear" w:color="auto" w:fill="FF0000"/>
        </w:rPr>
        <w:t xml:space="preserve">Ballot </w:t>
      </w:r>
      <w:r w:rsidRPr="007C08D8">
        <w:rPr>
          <w:b/>
          <w:color w:val="FFFFFF" w:themeColor="background1"/>
          <w:highlight w:val="red"/>
        </w:rPr>
        <w:t>2018-</w:t>
      </w:r>
      <w:r w:rsidR="00282CF2" w:rsidRPr="007C08D8">
        <w:rPr>
          <w:b/>
          <w:color w:val="FFFFFF" w:themeColor="background1"/>
          <w:highlight w:val="red"/>
        </w:rPr>
        <w:t>1-R</w:t>
      </w:r>
      <w:r w:rsidRPr="007C08D8">
        <w:rPr>
          <w:b/>
          <w:color w:val="FFFFFF" w:themeColor="background1"/>
          <w:highlight w:val="red"/>
        </w:rPr>
        <w:t>1</w:t>
      </w:r>
      <w:r w:rsidRPr="007C08D8">
        <w:rPr>
          <w:b/>
        </w:rPr>
        <w:t>)</w:t>
      </w:r>
    </w:p>
    <w:p w:rsidR="00753D00" w:rsidRPr="009F2F09" w:rsidRDefault="00753D00" w:rsidP="00753D00">
      <w:pPr>
        <w:jc w:val="center"/>
        <w:rPr>
          <w:rFonts w:cs="Arial"/>
          <w:szCs w:val="20"/>
          <w:u w:val="single"/>
        </w:rPr>
      </w:pPr>
      <w:r w:rsidRPr="009F2F09">
        <w:rPr>
          <w:u w:val="single"/>
        </w:rPr>
        <w:t xml:space="preserve">Required only for </w:t>
      </w:r>
      <w:r w:rsidRPr="009F2F09">
        <w:rPr>
          <w:rFonts w:cs="Arial"/>
          <w:szCs w:val="20"/>
          <w:u w:val="single"/>
        </w:rPr>
        <w:t>Negative or Affirmative-with-Comment</w:t>
      </w:r>
    </w:p>
    <w:p w:rsidR="00753D00" w:rsidRPr="00416EC0" w:rsidRDefault="00753D00" w:rsidP="00753D00">
      <w:pPr>
        <w:jc w:val="center"/>
        <w:rPr>
          <w:b/>
          <w:color w:val="FF0000"/>
        </w:rPr>
      </w:pPr>
      <w:r w:rsidRPr="00416EC0">
        <w:rPr>
          <w:rFonts w:cs="Arial"/>
          <w:b/>
          <w:color w:val="FF0000"/>
          <w:szCs w:val="20"/>
        </w:rPr>
        <w:t xml:space="preserve">Please attach this </w:t>
      </w:r>
      <w:r>
        <w:rPr>
          <w:rFonts w:cs="Arial"/>
          <w:b/>
          <w:color w:val="FF0000"/>
          <w:szCs w:val="20"/>
        </w:rPr>
        <w:t>page</w:t>
      </w:r>
      <w:r w:rsidRPr="00416EC0">
        <w:rPr>
          <w:rFonts w:cs="Arial"/>
          <w:b/>
          <w:color w:val="FF0000"/>
          <w:szCs w:val="20"/>
        </w:rPr>
        <w:t xml:space="preserve"> to the e-mail</w:t>
      </w:r>
      <w:r>
        <w:rPr>
          <w:rFonts w:cs="Arial"/>
          <w:b/>
          <w:color w:val="FF0000"/>
          <w:szCs w:val="20"/>
        </w:rPr>
        <w:t xml:space="preserve"> ballot return</w:t>
      </w:r>
    </w:p>
    <w:p w:rsidR="00753D00" w:rsidRDefault="00753D00" w:rsidP="00753D0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8"/>
        <w:gridCol w:w="7902"/>
      </w:tblGrid>
      <w:tr w:rsidR="00753D00" w:rsidRPr="00A0211B" w:rsidTr="00330F64">
        <w:tc>
          <w:tcPr>
            <w:tcW w:w="728" w:type="dxa"/>
            <w:shd w:val="clear" w:color="auto" w:fill="C6D9F1"/>
            <w:vAlign w:val="center"/>
          </w:tcPr>
          <w:p w:rsidR="00753D00" w:rsidRPr="00A0211B" w:rsidRDefault="00753D00" w:rsidP="00330F64">
            <w:pPr>
              <w:jc w:val="center"/>
            </w:pPr>
            <w:r w:rsidRPr="00A0211B">
              <w:t>Item</w:t>
            </w:r>
          </w:p>
        </w:tc>
        <w:tc>
          <w:tcPr>
            <w:tcW w:w="7902" w:type="dxa"/>
            <w:shd w:val="clear" w:color="auto" w:fill="C6D9F1"/>
            <w:vAlign w:val="center"/>
          </w:tcPr>
          <w:p w:rsidR="00753D00" w:rsidRPr="00A0211B" w:rsidRDefault="00753D00" w:rsidP="00330F64">
            <w:pPr>
              <w:jc w:val="center"/>
            </w:pPr>
            <w:r w:rsidRPr="00A0211B">
              <w:t>Comments</w:t>
            </w:r>
          </w:p>
        </w:tc>
      </w:tr>
      <w:tr w:rsidR="00753D00" w:rsidRPr="00A0211B" w:rsidTr="00330F64">
        <w:tc>
          <w:tcPr>
            <w:tcW w:w="728" w:type="dxa"/>
            <w:vAlign w:val="center"/>
          </w:tcPr>
          <w:p w:rsidR="00753D00" w:rsidRPr="00CE3F53" w:rsidRDefault="009E565D" w:rsidP="00753D00">
            <w:pPr>
              <w:jc w:val="center"/>
              <w:rPr>
                <w:szCs w:val="20"/>
              </w:rPr>
            </w:pPr>
            <w:r>
              <w:rPr>
                <w:szCs w:val="20"/>
              </w:rPr>
              <w:t>2018-1</w:t>
            </w:r>
            <w:r w:rsidR="00282CF2">
              <w:rPr>
                <w:szCs w:val="20"/>
              </w:rPr>
              <w:t>-R1</w:t>
            </w:r>
          </w:p>
        </w:tc>
        <w:tc>
          <w:tcPr>
            <w:tcW w:w="7902" w:type="dxa"/>
            <w:vAlign w:val="center"/>
          </w:tcPr>
          <w:p w:rsidR="00753D00" w:rsidRPr="00A0211B" w:rsidRDefault="00753D00" w:rsidP="00330F64"/>
        </w:tc>
      </w:tr>
    </w:tbl>
    <w:p w:rsidR="00753D00" w:rsidRDefault="00753D00" w:rsidP="00753D00"/>
    <w:p w:rsidR="00753D00" w:rsidRDefault="00753D00" w:rsidP="00753D00">
      <w:pPr>
        <w:sectPr w:rsidR="00753D00" w:rsidSect="000A694F">
          <w:headerReference w:type="even" r:id="rId9"/>
          <w:headerReference w:type="default" r:id="rId10"/>
          <w:footerReference w:type="even" r:id="rId11"/>
          <w:footerReference w:type="default" r:id="rId12"/>
          <w:headerReference w:type="first" r:id="rId13"/>
          <w:footerReference w:type="first" r:id="rId14"/>
          <w:footnotePr>
            <w:numFmt w:val="lowerRoman"/>
          </w:footnotePr>
          <w:endnotePr>
            <w:numFmt w:val="decimal"/>
          </w:endnotePr>
          <w:pgSz w:w="12240" w:h="15840"/>
          <w:pgMar w:top="1440" w:right="1800" w:bottom="1440" w:left="1800" w:header="720" w:footer="720" w:gutter="0"/>
          <w:cols w:space="720"/>
          <w:docGrid w:linePitch="272"/>
        </w:sectPr>
      </w:pPr>
    </w:p>
    <w:p w:rsidR="00416A1D" w:rsidRDefault="009E565D" w:rsidP="00416A1D">
      <w:pPr>
        <w:autoSpaceDE w:val="0"/>
        <w:autoSpaceDN w:val="0"/>
        <w:adjustRightInd w:val="0"/>
        <w:jc w:val="center"/>
        <w:rPr>
          <w:rFonts w:ascii="Arial Black" w:hAnsi="Arial Black" w:cs="Arial"/>
        </w:rPr>
      </w:pPr>
      <w:r>
        <w:rPr>
          <w:rFonts w:ascii="Arial Black" w:hAnsi="Arial Black" w:cs="Arial"/>
        </w:rPr>
        <w:lastRenderedPageBreak/>
        <w:t>ANSI/APA PRS 610.1</w:t>
      </w:r>
      <w:r w:rsidR="00416A1D">
        <w:rPr>
          <w:rFonts w:ascii="Arial Black" w:hAnsi="Arial Black" w:cs="Arial"/>
        </w:rPr>
        <w:t xml:space="preserve"> Revisions</w:t>
      </w:r>
    </w:p>
    <w:p w:rsidR="00416A1D" w:rsidRPr="00B578AC" w:rsidRDefault="007C08D8" w:rsidP="00416A1D">
      <w:pPr>
        <w:autoSpaceDE w:val="0"/>
        <w:autoSpaceDN w:val="0"/>
        <w:adjustRightInd w:val="0"/>
        <w:jc w:val="center"/>
        <w:rPr>
          <w:rFonts w:ascii="Arial Black" w:hAnsi="Arial Black" w:cs="Arial"/>
          <w:color w:val="FF0000"/>
        </w:rPr>
      </w:pPr>
      <w:r>
        <w:rPr>
          <w:rFonts w:ascii="Arial Black" w:hAnsi="Arial Black" w:cs="Arial"/>
          <w:color w:val="FF0000"/>
        </w:rPr>
        <w:t xml:space="preserve">Recirculation </w:t>
      </w:r>
      <w:r w:rsidR="00416A1D">
        <w:rPr>
          <w:rFonts w:ascii="Arial Black" w:hAnsi="Arial Black" w:cs="Arial"/>
          <w:color w:val="FF0000"/>
        </w:rPr>
        <w:t>Ballot 201</w:t>
      </w:r>
      <w:r w:rsidR="00753D00">
        <w:rPr>
          <w:rFonts w:ascii="Arial Black" w:hAnsi="Arial Black" w:cs="Arial"/>
          <w:color w:val="FF0000"/>
        </w:rPr>
        <w:t>8-1</w:t>
      </w:r>
      <w:r w:rsidR="00282CF2">
        <w:rPr>
          <w:rFonts w:ascii="Arial Black" w:hAnsi="Arial Black" w:cs="Arial"/>
          <w:color w:val="FF0000"/>
        </w:rPr>
        <w:t>-R1</w:t>
      </w:r>
      <w:r w:rsidR="00416A1D">
        <w:rPr>
          <w:rFonts w:ascii="Arial Black" w:hAnsi="Arial Black" w:cs="Arial"/>
          <w:color w:val="FF0000"/>
        </w:rPr>
        <w:t xml:space="preserve"> (1 item)</w:t>
      </w:r>
    </w:p>
    <w:p w:rsidR="00416A1D" w:rsidRDefault="00416A1D" w:rsidP="00416A1D">
      <w:pPr>
        <w:autoSpaceDE w:val="0"/>
        <w:autoSpaceDN w:val="0"/>
        <w:adjustRightInd w:val="0"/>
        <w:jc w:val="right"/>
        <w:rPr>
          <w:rFonts w:cs="Arial"/>
        </w:rPr>
      </w:pPr>
    </w:p>
    <w:p w:rsidR="00FA352C" w:rsidRDefault="00FA352C" w:rsidP="00416A1D">
      <w:pPr>
        <w:tabs>
          <w:tab w:val="left" w:pos="2880"/>
          <w:tab w:val="left" w:pos="5040"/>
        </w:tabs>
        <w:autoSpaceDE w:val="0"/>
        <w:autoSpaceDN w:val="0"/>
        <w:adjustRightInd w:val="0"/>
        <w:rPr>
          <w:rFonts w:cs="Arial"/>
        </w:rPr>
      </w:pPr>
    </w:p>
    <w:p w:rsidR="00416A1D" w:rsidRDefault="00416A1D" w:rsidP="00416A1D">
      <w:pPr>
        <w:tabs>
          <w:tab w:val="left" w:pos="2880"/>
          <w:tab w:val="left" w:pos="5040"/>
        </w:tabs>
        <w:autoSpaceDE w:val="0"/>
        <w:autoSpaceDN w:val="0"/>
        <w:adjustRightInd w:val="0"/>
      </w:pPr>
      <w:r>
        <w:rPr>
          <w:rFonts w:cs="Arial"/>
        </w:rPr>
        <w:t>Notations:</w:t>
      </w:r>
      <w:r>
        <w:rPr>
          <w:rFonts w:cs="Arial"/>
        </w:rPr>
        <w:tab/>
      </w:r>
      <w:r>
        <w:t>Inserted Text</w:t>
      </w:r>
      <w:r>
        <w:tab/>
      </w:r>
      <w:r w:rsidRPr="002863DA">
        <w:rPr>
          <w:color w:val="FF0000"/>
          <w:u w:val="single"/>
        </w:rPr>
        <w:t>New Text</w:t>
      </w:r>
    </w:p>
    <w:p w:rsidR="00416A1D" w:rsidRDefault="00416A1D" w:rsidP="00416A1D">
      <w:pPr>
        <w:tabs>
          <w:tab w:val="left" w:pos="5040"/>
        </w:tabs>
        <w:ind w:left="2880"/>
      </w:pPr>
      <w:r>
        <w:t>Deleted Text</w:t>
      </w:r>
      <w:r>
        <w:tab/>
      </w:r>
      <w:r w:rsidRPr="000267A0">
        <w:rPr>
          <w:strike/>
          <w:color w:val="0000FF"/>
        </w:rPr>
        <w:t>Old Text</w:t>
      </w:r>
    </w:p>
    <w:p w:rsidR="00416A1D" w:rsidRDefault="00416A1D" w:rsidP="00416A1D">
      <w:pPr>
        <w:autoSpaceDE w:val="0"/>
        <w:autoSpaceDN w:val="0"/>
        <w:adjustRightInd w:val="0"/>
        <w:rPr>
          <w:rFonts w:cs="Arial"/>
        </w:rPr>
      </w:pPr>
    </w:p>
    <w:p w:rsidR="00FA352C" w:rsidRDefault="00FA352C" w:rsidP="00416A1D">
      <w:pPr>
        <w:autoSpaceDE w:val="0"/>
        <w:autoSpaceDN w:val="0"/>
        <w:adjustRightInd w:val="0"/>
        <w:rPr>
          <w:rFonts w:cs="Arial"/>
        </w:rPr>
      </w:pPr>
    </w:p>
    <w:p w:rsidR="00416A1D" w:rsidRPr="000267A0" w:rsidRDefault="00416A1D" w:rsidP="00416A1D">
      <w:pPr>
        <w:autoSpaceDE w:val="0"/>
        <w:autoSpaceDN w:val="0"/>
        <w:adjustRightInd w:val="0"/>
        <w:rPr>
          <w:rFonts w:cs="Arial"/>
          <w:b/>
          <w:iCs/>
        </w:rPr>
      </w:pPr>
      <w:r>
        <w:rPr>
          <w:rFonts w:cs="Arial"/>
          <w:b/>
          <w:iCs/>
          <w:highlight w:val="yellow"/>
          <w:u w:val="single"/>
        </w:rPr>
        <w:t>Item</w:t>
      </w:r>
      <w:r w:rsidRPr="00F02B84">
        <w:rPr>
          <w:rFonts w:cs="Arial"/>
          <w:b/>
          <w:iCs/>
          <w:highlight w:val="yellow"/>
          <w:u w:val="single"/>
        </w:rPr>
        <w:t xml:space="preserve"> </w:t>
      </w:r>
      <w:r w:rsidR="00753D00">
        <w:rPr>
          <w:rFonts w:cs="Arial"/>
          <w:b/>
          <w:iCs/>
          <w:highlight w:val="yellow"/>
          <w:u w:val="single"/>
        </w:rPr>
        <w:t>2018</w:t>
      </w:r>
      <w:r>
        <w:rPr>
          <w:rFonts w:cs="Arial"/>
          <w:b/>
          <w:iCs/>
          <w:highlight w:val="yellow"/>
          <w:u w:val="single"/>
        </w:rPr>
        <w:t>-</w:t>
      </w:r>
      <w:r w:rsidR="00753D00">
        <w:rPr>
          <w:rFonts w:cs="Arial"/>
          <w:b/>
          <w:iCs/>
          <w:highlight w:val="yellow"/>
          <w:u w:val="single"/>
        </w:rPr>
        <w:t>1</w:t>
      </w:r>
      <w:r w:rsidR="00282CF2">
        <w:rPr>
          <w:rFonts w:cs="Arial"/>
          <w:b/>
          <w:iCs/>
          <w:highlight w:val="yellow"/>
          <w:u w:val="single"/>
        </w:rPr>
        <w:t>-R1</w:t>
      </w:r>
      <w:r w:rsidRPr="00F02B84">
        <w:rPr>
          <w:rFonts w:cs="Arial"/>
          <w:b/>
          <w:iCs/>
          <w:highlight w:val="yellow"/>
        </w:rPr>
        <w:t>:</w:t>
      </w:r>
      <w:r w:rsidRPr="00EF3D69">
        <w:rPr>
          <w:rFonts w:cs="Arial"/>
          <w:b/>
          <w:iCs/>
        </w:rPr>
        <w:t xml:space="preserve"> </w:t>
      </w:r>
      <w:r>
        <w:rPr>
          <w:rFonts w:cs="Arial"/>
          <w:b/>
          <w:iCs/>
        </w:rPr>
        <w:t xml:space="preserve"> </w:t>
      </w:r>
      <w:r w:rsidR="00753D00">
        <w:rPr>
          <w:rFonts w:cs="Arial"/>
          <w:b/>
          <w:iCs/>
        </w:rPr>
        <w:t xml:space="preserve">Revise </w:t>
      </w:r>
      <w:r w:rsidR="009E565D">
        <w:rPr>
          <w:rFonts w:cs="Arial"/>
          <w:b/>
          <w:iCs/>
        </w:rPr>
        <w:t>the standard</w:t>
      </w:r>
      <w:r>
        <w:rPr>
          <w:rFonts w:cs="Arial"/>
          <w:b/>
          <w:iCs/>
        </w:rPr>
        <w:t xml:space="preserve"> </w:t>
      </w:r>
      <w:r w:rsidR="007C08D8">
        <w:rPr>
          <w:rFonts w:cs="Arial"/>
          <w:b/>
          <w:iCs/>
        </w:rPr>
        <w:t xml:space="preserve">as follows (Note: </w:t>
      </w:r>
      <w:r w:rsidR="00282CF2">
        <w:rPr>
          <w:rFonts w:cs="Arial"/>
          <w:b/>
          <w:iCs/>
        </w:rPr>
        <w:t xml:space="preserve">This </w:t>
      </w:r>
      <w:r w:rsidR="007C08D8">
        <w:rPr>
          <w:rFonts w:cs="Arial"/>
          <w:b/>
          <w:iCs/>
        </w:rPr>
        <w:t xml:space="preserve">recirculation </w:t>
      </w:r>
      <w:r w:rsidR="00282CF2">
        <w:rPr>
          <w:rFonts w:cs="Arial"/>
          <w:b/>
          <w:iCs/>
        </w:rPr>
        <w:t xml:space="preserve">ballot is </w:t>
      </w:r>
      <w:r w:rsidR="00282CF2" w:rsidRPr="00282CF2">
        <w:rPr>
          <w:rFonts w:cs="Arial"/>
          <w:b/>
          <w:iCs/>
          <w:u w:val="single"/>
        </w:rPr>
        <w:t>identical</w:t>
      </w:r>
      <w:r w:rsidR="00282CF2">
        <w:rPr>
          <w:rFonts w:cs="Arial"/>
          <w:b/>
          <w:iCs/>
        </w:rPr>
        <w:t xml:space="preserve"> to the previous Ballot 2018-1)</w:t>
      </w:r>
    </w:p>
    <w:p w:rsidR="00416A1D" w:rsidRDefault="00416A1D" w:rsidP="00416A1D">
      <w:pPr>
        <w:autoSpaceDE w:val="0"/>
        <w:autoSpaceDN w:val="0"/>
        <w:adjustRightInd w:val="0"/>
        <w:rPr>
          <w:rFonts w:cs="Arial"/>
          <w:iCs/>
        </w:rPr>
      </w:pPr>
    </w:p>
    <w:p w:rsidR="00F60876" w:rsidRDefault="00416A1D" w:rsidP="009E565D">
      <w:pPr>
        <w:autoSpaceDE w:val="0"/>
        <w:autoSpaceDN w:val="0"/>
        <w:adjustRightInd w:val="0"/>
        <w:rPr>
          <w:rFonts w:cs="Arial"/>
        </w:rPr>
      </w:pPr>
      <w:r>
        <w:rPr>
          <w:rFonts w:cs="Arial"/>
          <w:b/>
          <w:bCs/>
        </w:rPr>
        <w:t>Rationale</w:t>
      </w:r>
      <w:r w:rsidRPr="009F1017">
        <w:rPr>
          <w:rFonts w:cs="Arial"/>
          <w:b/>
          <w:bCs/>
        </w:rPr>
        <w:t>:</w:t>
      </w:r>
      <w:r w:rsidRPr="00EF3D69">
        <w:rPr>
          <w:rFonts w:cs="Arial"/>
          <w:bCs/>
        </w:rPr>
        <w:t xml:space="preserve"> </w:t>
      </w:r>
      <w:r w:rsidR="009E565D">
        <w:rPr>
          <w:rFonts w:cs="Arial"/>
          <w:bCs/>
        </w:rPr>
        <w:t>The revisions contain routine updates as a re-approval process of the ANSI standard.</w:t>
      </w:r>
      <w:r w:rsidR="00DE305B">
        <w:rPr>
          <w:rFonts w:cs="Arial"/>
          <w:bCs/>
        </w:rPr>
        <w:t xml:space="preserve">  ISO/IEC 65-1996 and ISO/IEC 17020-1998 have been completely transitioned into ISO/IEC 17065-2012 and ISO/IEC 17020-2012, respectively, since the PRS 610.1 standard was published in 2013.</w:t>
      </w:r>
      <w:r w:rsidR="00FA352C">
        <w:rPr>
          <w:rFonts w:cs="Arial"/>
          <w:bCs/>
        </w:rPr>
        <w:t xml:space="preserve">  In addition, the term of “panel thickness” in Sections 5.1.3 and 5.2 has been updated to “Performance Category,” which has been adopted in DOC PS1 and PS2, and the </w:t>
      </w:r>
      <w:r w:rsidR="00765D47">
        <w:rPr>
          <w:rFonts w:cs="Arial"/>
          <w:bCs/>
        </w:rPr>
        <w:t>building codes for more than 8 years</w:t>
      </w:r>
      <w:r w:rsidR="00FA352C">
        <w:rPr>
          <w:rFonts w:cs="Arial"/>
          <w:bCs/>
        </w:rPr>
        <w:t>.</w:t>
      </w:r>
    </w:p>
    <w:p w:rsidR="00F60876" w:rsidRPr="009F1017" w:rsidRDefault="00F60876" w:rsidP="00416A1D">
      <w:pPr>
        <w:autoSpaceDE w:val="0"/>
        <w:autoSpaceDN w:val="0"/>
        <w:adjustRightInd w:val="0"/>
        <w:rPr>
          <w:rFonts w:cs="Arial"/>
        </w:rPr>
      </w:pPr>
    </w:p>
    <w:p w:rsidR="00416A1D" w:rsidRDefault="00416A1D" w:rsidP="00416A1D">
      <w:pPr>
        <w:autoSpaceDE w:val="0"/>
        <w:autoSpaceDN w:val="0"/>
        <w:adjustRightInd w:val="0"/>
        <w:rPr>
          <w:rFonts w:cs="Arial"/>
          <w:iCs/>
        </w:rPr>
      </w:pPr>
    </w:p>
    <w:p w:rsidR="00416A1D" w:rsidRDefault="00416A1D" w:rsidP="00416A1D">
      <w:pPr>
        <w:autoSpaceDE w:val="0"/>
        <w:autoSpaceDN w:val="0"/>
        <w:adjustRightInd w:val="0"/>
        <w:rPr>
          <w:rFonts w:cs="Arial"/>
          <w:b/>
          <w:iCs/>
        </w:rPr>
      </w:pPr>
      <w:r>
        <w:rPr>
          <w:rFonts w:cs="Arial"/>
          <w:b/>
          <w:iCs/>
        </w:rPr>
        <w:t>Ballot</w:t>
      </w:r>
      <w:r w:rsidRPr="00806B85">
        <w:rPr>
          <w:rFonts w:cs="Arial"/>
          <w:b/>
          <w:iCs/>
        </w:rPr>
        <w:t>:</w:t>
      </w:r>
    </w:p>
    <w:p w:rsidR="009E565D" w:rsidRPr="009E565D" w:rsidRDefault="009E565D" w:rsidP="009E565D">
      <w:pPr>
        <w:autoSpaceDE w:val="0"/>
        <w:autoSpaceDN w:val="0"/>
        <w:adjustRightInd w:val="0"/>
        <w:rPr>
          <w:rFonts w:cs="Arial"/>
          <w:b/>
          <w:sz w:val="22"/>
        </w:rPr>
      </w:pPr>
      <w:r w:rsidRPr="009E565D">
        <w:rPr>
          <w:rFonts w:cs="Arial"/>
          <w:b/>
          <w:sz w:val="22"/>
        </w:rPr>
        <w:t>2.1 ASTM Standards:</w:t>
      </w:r>
    </w:p>
    <w:p w:rsidR="009E565D" w:rsidRPr="009E565D" w:rsidRDefault="009E565D" w:rsidP="009E565D">
      <w:pPr>
        <w:autoSpaceDE w:val="0"/>
        <w:autoSpaceDN w:val="0"/>
        <w:adjustRightInd w:val="0"/>
        <w:rPr>
          <w:rFonts w:cs="Arial"/>
          <w:i/>
          <w:iCs/>
          <w:color w:val="000000"/>
          <w:sz w:val="22"/>
        </w:rPr>
      </w:pPr>
      <w:r w:rsidRPr="009E565D">
        <w:rPr>
          <w:rFonts w:cs="Arial"/>
          <w:i/>
          <w:iCs/>
          <w:color w:val="000000"/>
          <w:sz w:val="22"/>
        </w:rPr>
        <w:t>C203-05a (2012) Standard Test Methods for Breaking Load and Flexural Properties of Block-Type Thermal Insulation</w:t>
      </w:r>
    </w:p>
    <w:p w:rsidR="009E565D" w:rsidRPr="009E565D" w:rsidRDefault="009E565D" w:rsidP="009E565D">
      <w:pPr>
        <w:autoSpaceDE w:val="0"/>
        <w:autoSpaceDN w:val="0"/>
        <w:adjustRightInd w:val="0"/>
        <w:rPr>
          <w:rFonts w:cs="Arial"/>
          <w:i/>
          <w:iCs/>
          <w:color w:val="000000"/>
          <w:sz w:val="22"/>
        </w:rPr>
      </w:pPr>
      <w:r w:rsidRPr="009E565D">
        <w:rPr>
          <w:rFonts w:cs="Arial"/>
          <w:i/>
          <w:iCs/>
          <w:color w:val="000000"/>
          <w:sz w:val="22"/>
        </w:rPr>
        <w:t>C272/C272M-</w:t>
      </w:r>
      <w:r w:rsidRPr="009E565D">
        <w:rPr>
          <w:rFonts w:cs="Arial"/>
          <w:i/>
          <w:iCs/>
          <w:strike/>
          <w:color w:val="0000FF"/>
          <w:sz w:val="22"/>
        </w:rPr>
        <w:t>12</w:t>
      </w:r>
      <w:r w:rsidRPr="009E565D">
        <w:rPr>
          <w:rFonts w:cs="Arial"/>
          <w:i/>
          <w:iCs/>
          <w:color w:val="FF0000"/>
          <w:sz w:val="22"/>
          <w:u w:val="single"/>
        </w:rPr>
        <w:t>16</w:t>
      </w:r>
      <w:r w:rsidRPr="009E565D">
        <w:rPr>
          <w:rFonts w:cs="Arial"/>
          <w:i/>
          <w:iCs/>
          <w:color w:val="000000"/>
          <w:sz w:val="22"/>
        </w:rPr>
        <w:t xml:space="preserve"> Standard Test Method for Water Absorption of Core Materials for Sandwich Constructions</w:t>
      </w:r>
    </w:p>
    <w:p w:rsidR="009E565D" w:rsidRPr="009E565D" w:rsidRDefault="009E565D" w:rsidP="009E565D">
      <w:pPr>
        <w:autoSpaceDE w:val="0"/>
        <w:autoSpaceDN w:val="0"/>
        <w:adjustRightInd w:val="0"/>
        <w:rPr>
          <w:rFonts w:cs="Arial"/>
          <w:i/>
          <w:iCs/>
          <w:color w:val="000000"/>
          <w:sz w:val="22"/>
        </w:rPr>
      </w:pPr>
      <w:r w:rsidRPr="009E565D">
        <w:rPr>
          <w:rFonts w:cs="Arial"/>
          <w:i/>
          <w:iCs/>
          <w:color w:val="000000"/>
          <w:sz w:val="22"/>
        </w:rPr>
        <w:t>C273/C273M-</w:t>
      </w:r>
      <w:r w:rsidRPr="009E565D">
        <w:rPr>
          <w:rFonts w:cs="Arial"/>
          <w:i/>
          <w:iCs/>
          <w:strike/>
          <w:color w:val="0000FF"/>
          <w:sz w:val="22"/>
        </w:rPr>
        <w:t>11</w:t>
      </w:r>
      <w:r w:rsidRPr="009E565D">
        <w:rPr>
          <w:rFonts w:cs="Arial"/>
          <w:i/>
          <w:iCs/>
          <w:color w:val="FF0000"/>
          <w:sz w:val="22"/>
          <w:u w:val="single"/>
        </w:rPr>
        <w:t>16</w:t>
      </w:r>
      <w:r w:rsidRPr="009E565D">
        <w:rPr>
          <w:rFonts w:cs="Arial"/>
          <w:i/>
          <w:iCs/>
          <w:color w:val="000000"/>
          <w:sz w:val="22"/>
        </w:rPr>
        <w:t xml:space="preserve"> Standard Test Method for Shear Properties of Sandwich Core Materials</w:t>
      </w:r>
    </w:p>
    <w:p w:rsidR="009E565D" w:rsidRPr="009E565D" w:rsidRDefault="009E565D" w:rsidP="009E565D">
      <w:pPr>
        <w:autoSpaceDE w:val="0"/>
        <w:autoSpaceDN w:val="0"/>
        <w:adjustRightInd w:val="0"/>
        <w:rPr>
          <w:rFonts w:cs="Arial"/>
          <w:i/>
          <w:iCs/>
          <w:color w:val="000000"/>
          <w:sz w:val="22"/>
        </w:rPr>
      </w:pPr>
      <w:r w:rsidRPr="009E565D">
        <w:rPr>
          <w:rFonts w:cs="Arial"/>
          <w:i/>
          <w:iCs/>
          <w:color w:val="000000"/>
          <w:sz w:val="22"/>
        </w:rPr>
        <w:t>C297/C297M-</w:t>
      </w:r>
      <w:r w:rsidRPr="009E565D">
        <w:rPr>
          <w:rFonts w:cs="Arial"/>
          <w:i/>
          <w:iCs/>
          <w:strike/>
          <w:color w:val="0000FF"/>
          <w:sz w:val="22"/>
        </w:rPr>
        <w:t>04 (2010)</w:t>
      </w:r>
      <w:r w:rsidRPr="009E565D">
        <w:rPr>
          <w:rFonts w:cs="Arial"/>
          <w:i/>
          <w:iCs/>
          <w:color w:val="FF0000"/>
          <w:sz w:val="22"/>
          <w:u w:val="single"/>
        </w:rPr>
        <w:t>16</w:t>
      </w:r>
      <w:r w:rsidRPr="009E565D">
        <w:rPr>
          <w:rFonts w:cs="Arial"/>
          <w:i/>
          <w:iCs/>
          <w:color w:val="000000"/>
          <w:sz w:val="22"/>
        </w:rPr>
        <w:t xml:space="preserve"> Standard Test Method for Flatwise Tensile Strength of Sandwich Constructions</w:t>
      </w:r>
    </w:p>
    <w:p w:rsidR="009E565D" w:rsidRPr="009E565D" w:rsidRDefault="009E565D" w:rsidP="009E565D">
      <w:pPr>
        <w:autoSpaceDE w:val="0"/>
        <w:autoSpaceDN w:val="0"/>
        <w:adjustRightInd w:val="0"/>
        <w:rPr>
          <w:rFonts w:cs="Arial"/>
          <w:i/>
          <w:iCs/>
          <w:color w:val="000000"/>
          <w:sz w:val="22"/>
        </w:rPr>
      </w:pPr>
      <w:r w:rsidRPr="009E565D">
        <w:rPr>
          <w:rFonts w:cs="Arial"/>
          <w:i/>
          <w:iCs/>
          <w:color w:val="000000"/>
          <w:sz w:val="22"/>
        </w:rPr>
        <w:t>C393/C393M-</w:t>
      </w:r>
      <w:r w:rsidRPr="009E565D">
        <w:rPr>
          <w:rFonts w:cs="Arial"/>
          <w:i/>
          <w:iCs/>
          <w:strike/>
          <w:color w:val="0000FF"/>
          <w:sz w:val="22"/>
        </w:rPr>
        <w:t>11e1</w:t>
      </w:r>
      <w:r w:rsidRPr="009E565D">
        <w:rPr>
          <w:rFonts w:cs="Arial"/>
          <w:i/>
          <w:iCs/>
          <w:color w:val="FF0000"/>
          <w:sz w:val="22"/>
          <w:u w:val="single"/>
        </w:rPr>
        <w:t>16</w:t>
      </w:r>
      <w:r w:rsidRPr="009E565D">
        <w:rPr>
          <w:rFonts w:cs="Arial"/>
          <w:i/>
          <w:iCs/>
          <w:color w:val="000000"/>
          <w:sz w:val="22"/>
        </w:rPr>
        <w:t xml:space="preserve"> Standard Test Method for Core Shear Properties of Sandwich Constructions by Beam Flexure</w:t>
      </w:r>
    </w:p>
    <w:p w:rsidR="009E565D" w:rsidRPr="009E565D" w:rsidRDefault="009E565D" w:rsidP="009E565D">
      <w:pPr>
        <w:autoSpaceDE w:val="0"/>
        <w:autoSpaceDN w:val="0"/>
        <w:adjustRightInd w:val="0"/>
        <w:rPr>
          <w:rFonts w:cs="Arial"/>
          <w:i/>
          <w:iCs/>
          <w:color w:val="000000"/>
          <w:sz w:val="22"/>
        </w:rPr>
      </w:pPr>
      <w:r w:rsidRPr="009E565D">
        <w:rPr>
          <w:rFonts w:cs="Arial"/>
          <w:i/>
          <w:iCs/>
          <w:color w:val="000000"/>
          <w:sz w:val="22"/>
        </w:rPr>
        <w:t>C578-</w:t>
      </w:r>
      <w:r w:rsidRPr="009E565D">
        <w:rPr>
          <w:rFonts w:cs="Arial"/>
          <w:i/>
          <w:iCs/>
          <w:strike/>
          <w:color w:val="0000FF"/>
          <w:sz w:val="22"/>
        </w:rPr>
        <w:t>12a</w:t>
      </w:r>
      <w:r w:rsidRPr="009E565D">
        <w:rPr>
          <w:rFonts w:cs="Arial"/>
          <w:i/>
          <w:iCs/>
          <w:color w:val="FF0000"/>
          <w:sz w:val="22"/>
          <w:u w:val="single"/>
        </w:rPr>
        <w:t>17a</w:t>
      </w:r>
      <w:r w:rsidRPr="009E565D">
        <w:rPr>
          <w:rFonts w:cs="Arial"/>
          <w:i/>
          <w:iCs/>
          <w:color w:val="000000"/>
          <w:sz w:val="22"/>
        </w:rPr>
        <w:t xml:space="preserve"> Standard Specification for Rigid, Cellular Polystyrene Thermal Insulation</w:t>
      </w:r>
    </w:p>
    <w:p w:rsidR="009E565D" w:rsidRPr="009E565D" w:rsidRDefault="009E565D" w:rsidP="009E565D">
      <w:pPr>
        <w:autoSpaceDE w:val="0"/>
        <w:autoSpaceDN w:val="0"/>
        <w:adjustRightInd w:val="0"/>
        <w:rPr>
          <w:rFonts w:cs="Arial"/>
          <w:i/>
          <w:iCs/>
          <w:color w:val="000000"/>
          <w:sz w:val="22"/>
        </w:rPr>
      </w:pPr>
      <w:r w:rsidRPr="009E565D">
        <w:rPr>
          <w:rFonts w:cs="Arial"/>
          <w:i/>
          <w:iCs/>
          <w:color w:val="000000"/>
          <w:sz w:val="22"/>
        </w:rPr>
        <w:t>D1621-</w:t>
      </w:r>
      <w:r w:rsidRPr="009E565D">
        <w:rPr>
          <w:rFonts w:cs="Arial"/>
          <w:i/>
          <w:iCs/>
          <w:strike/>
          <w:color w:val="0000FF"/>
          <w:sz w:val="22"/>
        </w:rPr>
        <w:t>10</w:t>
      </w:r>
      <w:r w:rsidRPr="009E565D">
        <w:rPr>
          <w:rFonts w:cs="Arial"/>
          <w:i/>
          <w:iCs/>
          <w:color w:val="FF0000"/>
          <w:sz w:val="22"/>
          <w:u w:val="single"/>
        </w:rPr>
        <w:t>16</w:t>
      </w:r>
      <w:r w:rsidRPr="009E565D">
        <w:rPr>
          <w:rFonts w:cs="Arial"/>
          <w:i/>
          <w:iCs/>
          <w:color w:val="000000"/>
          <w:sz w:val="22"/>
        </w:rPr>
        <w:t xml:space="preserve"> Standard Test Method for Compressive Properties of Rigid Cellular Plastics</w:t>
      </w:r>
    </w:p>
    <w:p w:rsidR="009E565D" w:rsidRPr="009E565D" w:rsidRDefault="009E565D" w:rsidP="009E565D">
      <w:pPr>
        <w:autoSpaceDE w:val="0"/>
        <w:autoSpaceDN w:val="0"/>
        <w:adjustRightInd w:val="0"/>
        <w:rPr>
          <w:rFonts w:cs="Arial"/>
          <w:i/>
          <w:iCs/>
          <w:color w:val="000000"/>
          <w:sz w:val="22"/>
        </w:rPr>
      </w:pPr>
      <w:r w:rsidRPr="009E565D">
        <w:rPr>
          <w:rFonts w:cs="Arial"/>
          <w:i/>
          <w:iCs/>
          <w:color w:val="000000"/>
          <w:sz w:val="22"/>
        </w:rPr>
        <w:t>D1622-</w:t>
      </w:r>
      <w:r w:rsidRPr="009E565D">
        <w:rPr>
          <w:rFonts w:cs="Arial"/>
          <w:i/>
          <w:iCs/>
          <w:strike/>
          <w:color w:val="0000FF"/>
          <w:sz w:val="22"/>
        </w:rPr>
        <w:t>08</w:t>
      </w:r>
      <w:r w:rsidRPr="009E565D">
        <w:rPr>
          <w:rFonts w:cs="Arial"/>
          <w:i/>
          <w:iCs/>
          <w:color w:val="FF0000"/>
          <w:sz w:val="22"/>
          <w:u w:val="single"/>
        </w:rPr>
        <w:t>14</w:t>
      </w:r>
      <w:r w:rsidRPr="009E565D">
        <w:rPr>
          <w:rFonts w:cs="Arial"/>
          <w:i/>
          <w:iCs/>
          <w:color w:val="000000"/>
          <w:sz w:val="22"/>
        </w:rPr>
        <w:t xml:space="preserve"> Standard Test Method for Apparent Density of Rigid Cellular Plastics</w:t>
      </w:r>
    </w:p>
    <w:p w:rsidR="009E565D" w:rsidRPr="009E565D" w:rsidRDefault="009E565D" w:rsidP="009E565D">
      <w:pPr>
        <w:autoSpaceDE w:val="0"/>
        <w:autoSpaceDN w:val="0"/>
        <w:adjustRightInd w:val="0"/>
        <w:rPr>
          <w:rFonts w:cs="Arial"/>
          <w:i/>
          <w:iCs/>
          <w:color w:val="000000"/>
          <w:sz w:val="22"/>
        </w:rPr>
      </w:pPr>
      <w:r w:rsidRPr="009E565D">
        <w:rPr>
          <w:rFonts w:cs="Arial"/>
          <w:i/>
          <w:iCs/>
          <w:color w:val="000000"/>
          <w:sz w:val="22"/>
        </w:rPr>
        <w:t>D1623-</w:t>
      </w:r>
      <w:r w:rsidRPr="009E565D">
        <w:rPr>
          <w:rFonts w:cs="Arial"/>
          <w:i/>
          <w:iCs/>
          <w:strike/>
          <w:color w:val="0000FF"/>
          <w:sz w:val="22"/>
        </w:rPr>
        <w:t>09</w:t>
      </w:r>
      <w:r w:rsidRPr="009E565D">
        <w:rPr>
          <w:rFonts w:cs="Arial"/>
          <w:i/>
          <w:iCs/>
          <w:color w:val="FF0000"/>
          <w:sz w:val="22"/>
          <w:u w:val="single"/>
        </w:rPr>
        <w:t>17</w:t>
      </w:r>
      <w:r w:rsidRPr="009E565D">
        <w:rPr>
          <w:rFonts w:cs="Arial"/>
          <w:i/>
          <w:iCs/>
          <w:color w:val="000000"/>
          <w:sz w:val="22"/>
        </w:rPr>
        <w:t xml:space="preserve"> Standard Test Method for Tensile and Tensile Adhesion Properties of Rigid Cellular Plastics</w:t>
      </w:r>
    </w:p>
    <w:p w:rsidR="009E565D" w:rsidRPr="009E565D" w:rsidRDefault="009E565D" w:rsidP="009E565D">
      <w:pPr>
        <w:autoSpaceDE w:val="0"/>
        <w:autoSpaceDN w:val="0"/>
        <w:adjustRightInd w:val="0"/>
        <w:rPr>
          <w:rFonts w:cs="Arial"/>
          <w:i/>
          <w:iCs/>
          <w:color w:val="000000"/>
          <w:sz w:val="22"/>
        </w:rPr>
      </w:pPr>
      <w:r w:rsidRPr="009E565D">
        <w:rPr>
          <w:rFonts w:cs="Arial"/>
          <w:i/>
          <w:iCs/>
          <w:color w:val="000000"/>
          <w:sz w:val="22"/>
        </w:rPr>
        <w:t>D2126-</w:t>
      </w:r>
      <w:r w:rsidRPr="009E565D">
        <w:rPr>
          <w:rFonts w:cs="Arial"/>
          <w:i/>
          <w:iCs/>
          <w:strike/>
          <w:color w:val="0000FF"/>
          <w:sz w:val="22"/>
        </w:rPr>
        <w:t>09</w:t>
      </w:r>
      <w:r w:rsidRPr="009E565D">
        <w:rPr>
          <w:rFonts w:cs="Arial"/>
          <w:i/>
          <w:iCs/>
          <w:color w:val="FF0000"/>
          <w:sz w:val="22"/>
          <w:u w:val="single"/>
        </w:rPr>
        <w:t>15</w:t>
      </w:r>
      <w:r w:rsidRPr="009E565D">
        <w:rPr>
          <w:rFonts w:cs="Arial"/>
          <w:i/>
          <w:iCs/>
          <w:color w:val="000000"/>
          <w:sz w:val="22"/>
        </w:rPr>
        <w:t xml:space="preserve"> Standard Test Method for Response of Rigid Cellular Plastics to Thermal and Humid Aging</w:t>
      </w:r>
    </w:p>
    <w:p w:rsidR="009E565D" w:rsidRPr="009E565D" w:rsidRDefault="009E565D" w:rsidP="009E565D">
      <w:pPr>
        <w:autoSpaceDE w:val="0"/>
        <w:autoSpaceDN w:val="0"/>
        <w:adjustRightInd w:val="0"/>
        <w:rPr>
          <w:rFonts w:cs="Arial"/>
          <w:i/>
          <w:iCs/>
          <w:color w:val="000000"/>
          <w:sz w:val="22"/>
        </w:rPr>
      </w:pPr>
      <w:r w:rsidRPr="009E565D">
        <w:rPr>
          <w:rFonts w:cs="Arial"/>
          <w:i/>
          <w:iCs/>
          <w:color w:val="000000"/>
          <w:sz w:val="22"/>
        </w:rPr>
        <w:t>D2915-</w:t>
      </w:r>
      <w:r w:rsidRPr="009E565D">
        <w:rPr>
          <w:rFonts w:cs="Arial"/>
          <w:i/>
          <w:iCs/>
          <w:strike/>
          <w:color w:val="0000FF"/>
          <w:sz w:val="22"/>
        </w:rPr>
        <w:t>10</w:t>
      </w:r>
      <w:r w:rsidRPr="009E565D">
        <w:rPr>
          <w:rFonts w:cs="Arial"/>
          <w:i/>
          <w:iCs/>
          <w:color w:val="FF0000"/>
          <w:sz w:val="22"/>
          <w:u w:val="single"/>
        </w:rPr>
        <w:t>17</w:t>
      </w:r>
      <w:r w:rsidRPr="009E565D">
        <w:rPr>
          <w:rFonts w:cs="Arial"/>
          <w:i/>
          <w:iCs/>
          <w:color w:val="000000"/>
          <w:sz w:val="22"/>
        </w:rPr>
        <w:t xml:space="preserve"> Standard Practice for Sampling and Data-Analysis for Structural Wood and Wood-Based Products</w:t>
      </w:r>
    </w:p>
    <w:p w:rsidR="009E565D" w:rsidRPr="009E565D" w:rsidRDefault="009E565D" w:rsidP="009E565D">
      <w:pPr>
        <w:autoSpaceDE w:val="0"/>
        <w:autoSpaceDN w:val="0"/>
        <w:adjustRightInd w:val="0"/>
        <w:rPr>
          <w:rFonts w:cs="Arial"/>
          <w:i/>
          <w:iCs/>
          <w:color w:val="000000"/>
          <w:sz w:val="22"/>
        </w:rPr>
      </w:pPr>
      <w:r w:rsidRPr="009E565D">
        <w:rPr>
          <w:rFonts w:cs="Arial"/>
          <w:i/>
          <w:iCs/>
          <w:color w:val="000000"/>
          <w:sz w:val="22"/>
        </w:rPr>
        <w:t>D4761-</w:t>
      </w:r>
      <w:r w:rsidRPr="009E565D">
        <w:rPr>
          <w:rFonts w:cs="Arial"/>
          <w:i/>
          <w:iCs/>
          <w:strike/>
          <w:color w:val="0000FF"/>
          <w:sz w:val="22"/>
        </w:rPr>
        <w:t>11</w:t>
      </w:r>
      <w:r w:rsidRPr="009E565D">
        <w:rPr>
          <w:rFonts w:cs="Arial"/>
          <w:i/>
          <w:iCs/>
          <w:color w:val="FF0000"/>
          <w:sz w:val="22"/>
          <w:u w:val="single"/>
        </w:rPr>
        <w:t>13</w:t>
      </w:r>
      <w:r w:rsidRPr="009E565D">
        <w:rPr>
          <w:rFonts w:cs="Arial"/>
          <w:i/>
          <w:iCs/>
          <w:color w:val="000000"/>
          <w:sz w:val="22"/>
        </w:rPr>
        <w:t xml:space="preserve"> Standard Test Methods for Mechanical Properties of Lumber and Wood-Base Structural Material</w:t>
      </w:r>
    </w:p>
    <w:p w:rsidR="009E565D" w:rsidRPr="009E565D" w:rsidRDefault="009E565D" w:rsidP="009E565D">
      <w:pPr>
        <w:autoSpaceDE w:val="0"/>
        <w:autoSpaceDN w:val="0"/>
        <w:adjustRightInd w:val="0"/>
        <w:rPr>
          <w:rFonts w:cs="Arial"/>
          <w:i/>
          <w:iCs/>
          <w:color w:val="000000"/>
          <w:sz w:val="22"/>
        </w:rPr>
      </w:pPr>
      <w:r w:rsidRPr="009E565D">
        <w:rPr>
          <w:rFonts w:cs="Arial"/>
          <w:i/>
          <w:iCs/>
          <w:color w:val="000000"/>
          <w:sz w:val="22"/>
        </w:rPr>
        <w:t xml:space="preserve">D7446-09 </w:t>
      </w:r>
      <w:r w:rsidRPr="009E565D">
        <w:rPr>
          <w:rFonts w:cs="Arial"/>
          <w:i/>
          <w:iCs/>
          <w:color w:val="FF0000"/>
          <w:sz w:val="22"/>
          <w:u w:val="single"/>
        </w:rPr>
        <w:t>(2017)</w:t>
      </w:r>
      <w:r w:rsidRPr="009E565D">
        <w:rPr>
          <w:rFonts w:cs="Arial"/>
          <w:i/>
          <w:iCs/>
          <w:color w:val="000000"/>
          <w:sz w:val="22"/>
        </w:rPr>
        <w:t xml:space="preserve"> Standard Specification for Structural Insulated Panel (SIP) Adhesive for Laminating Oriented Strand Board (OSB) to Rigid Cellular Polystyrene Thermal Insulation Core Materials</w:t>
      </w:r>
    </w:p>
    <w:p w:rsidR="009E565D" w:rsidRPr="009E565D" w:rsidRDefault="009E565D" w:rsidP="009E565D">
      <w:pPr>
        <w:autoSpaceDE w:val="0"/>
        <w:autoSpaceDN w:val="0"/>
        <w:adjustRightInd w:val="0"/>
        <w:rPr>
          <w:rFonts w:cs="Arial"/>
          <w:i/>
          <w:iCs/>
          <w:color w:val="000000"/>
          <w:sz w:val="22"/>
        </w:rPr>
      </w:pPr>
      <w:r w:rsidRPr="009E565D">
        <w:rPr>
          <w:rFonts w:cs="Arial"/>
          <w:i/>
          <w:iCs/>
          <w:color w:val="000000"/>
          <w:sz w:val="22"/>
        </w:rPr>
        <w:t>E72-</w:t>
      </w:r>
      <w:r w:rsidRPr="009E565D">
        <w:rPr>
          <w:rFonts w:cs="Arial"/>
          <w:i/>
          <w:iCs/>
          <w:strike/>
          <w:color w:val="0000FF"/>
          <w:sz w:val="22"/>
        </w:rPr>
        <w:t>10</w:t>
      </w:r>
      <w:r w:rsidRPr="009E565D">
        <w:rPr>
          <w:rFonts w:cs="Arial"/>
          <w:i/>
          <w:iCs/>
          <w:color w:val="FF0000"/>
          <w:sz w:val="22"/>
          <w:u w:val="single"/>
        </w:rPr>
        <w:t>15</w:t>
      </w:r>
      <w:r w:rsidRPr="009E565D">
        <w:rPr>
          <w:rFonts w:cs="Arial"/>
          <w:i/>
          <w:iCs/>
          <w:color w:val="000000"/>
          <w:sz w:val="22"/>
        </w:rPr>
        <w:t xml:space="preserve"> Standard Test Methods of Conducting Strength Tests of Panels for Building Construction</w:t>
      </w:r>
    </w:p>
    <w:p w:rsidR="009E565D" w:rsidRPr="009E565D" w:rsidRDefault="009E565D" w:rsidP="009E565D">
      <w:pPr>
        <w:autoSpaceDE w:val="0"/>
        <w:autoSpaceDN w:val="0"/>
        <w:adjustRightInd w:val="0"/>
        <w:rPr>
          <w:rFonts w:cs="Arial"/>
          <w:i/>
          <w:iCs/>
          <w:color w:val="000000"/>
          <w:sz w:val="22"/>
        </w:rPr>
      </w:pPr>
      <w:r w:rsidRPr="009E565D">
        <w:rPr>
          <w:rFonts w:cs="Arial"/>
          <w:i/>
          <w:iCs/>
          <w:color w:val="000000"/>
          <w:sz w:val="22"/>
        </w:rPr>
        <w:t>E84-</w:t>
      </w:r>
      <w:r w:rsidRPr="009E565D">
        <w:rPr>
          <w:rFonts w:cs="Arial"/>
          <w:i/>
          <w:iCs/>
          <w:strike/>
          <w:color w:val="0000FF"/>
          <w:sz w:val="22"/>
        </w:rPr>
        <w:t>12b</w:t>
      </w:r>
      <w:r w:rsidRPr="009E565D">
        <w:rPr>
          <w:rFonts w:cs="Arial"/>
          <w:i/>
          <w:iCs/>
          <w:color w:val="FF0000"/>
          <w:sz w:val="22"/>
          <w:u w:val="single"/>
        </w:rPr>
        <w:t>17</w:t>
      </w:r>
      <w:r w:rsidRPr="009E565D">
        <w:rPr>
          <w:rFonts w:cs="Arial"/>
          <w:i/>
          <w:iCs/>
          <w:color w:val="000000"/>
          <w:sz w:val="22"/>
        </w:rPr>
        <w:t xml:space="preserve"> Standard Test Method for Surface Burning Characteristics of Building Materials</w:t>
      </w:r>
    </w:p>
    <w:p w:rsidR="009E565D" w:rsidRPr="009E565D" w:rsidRDefault="009E565D" w:rsidP="009E565D">
      <w:pPr>
        <w:autoSpaceDE w:val="0"/>
        <w:autoSpaceDN w:val="0"/>
        <w:adjustRightInd w:val="0"/>
        <w:rPr>
          <w:rFonts w:cs="Arial"/>
          <w:i/>
          <w:iCs/>
          <w:color w:val="000000"/>
          <w:sz w:val="22"/>
        </w:rPr>
      </w:pPr>
      <w:r w:rsidRPr="009E565D">
        <w:rPr>
          <w:rFonts w:cs="Arial"/>
          <w:i/>
          <w:iCs/>
          <w:color w:val="000000"/>
          <w:sz w:val="22"/>
        </w:rPr>
        <w:t>E96/E96M-</w:t>
      </w:r>
      <w:r w:rsidRPr="009E565D">
        <w:rPr>
          <w:rFonts w:cs="Arial"/>
          <w:i/>
          <w:iCs/>
          <w:strike/>
          <w:color w:val="0000FF"/>
          <w:sz w:val="22"/>
        </w:rPr>
        <w:t>10</w:t>
      </w:r>
      <w:r w:rsidRPr="009E565D">
        <w:rPr>
          <w:rFonts w:cs="Arial"/>
          <w:i/>
          <w:iCs/>
          <w:color w:val="FF0000"/>
          <w:sz w:val="22"/>
          <w:u w:val="single"/>
        </w:rPr>
        <w:t>16</w:t>
      </w:r>
      <w:r w:rsidRPr="009E565D">
        <w:rPr>
          <w:rFonts w:cs="Arial"/>
          <w:i/>
          <w:iCs/>
          <w:color w:val="000000"/>
          <w:sz w:val="22"/>
        </w:rPr>
        <w:t xml:space="preserve"> Standard Test Methods for Water Vapor Transmission of Materials</w:t>
      </w:r>
    </w:p>
    <w:p w:rsidR="009E565D" w:rsidRPr="009E565D" w:rsidRDefault="009E565D" w:rsidP="009E565D">
      <w:pPr>
        <w:autoSpaceDE w:val="0"/>
        <w:autoSpaceDN w:val="0"/>
        <w:adjustRightInd w:val="0"/>
        <w:rPr>
          <w:rFonts w:cs="Arial"/>
          <w:i/>
          <w:iCs/>
          <w:color w:val="000000"/>
          <w:sz w:val="22"/>
        </w:rPr>
      </w:pPr>
      <w:r w:rsidRPr="009E565D">
        <w:rPr>
          <w:rFonts w:cs="Arial"/>
          <w:i/>
          <w:iCs/>
          <w:color w:val="000000"/>
          <w:sz w:val="22"/>
        </w:rPr>
        <w:t>E1803-</w:t>
      </w:r>
      <w:r w:rsidRPr="009E565D">
        <w:rPr>
          <w:rFonts w:cs="Arial"/>
          <w:i/>
          <w:iCs/>
          <w:strike/>
          <w:color w:val="0000FF"/>
          <w:sz w:val="22"/>
        </w:rPr>
        <w:t>06</w:t>
      </w:r>
      <w:r w:rsidRPr="009E565D">
        <w:rPr>
          <w:rFonts w:cs="Arial"/>
          <w:i/>
          <w:iCs/>
          <w:color w:val="FF0000"/>
          <w:sz w:val="22"/>
          <w:u w:val="single"/>
        </w:rPr>
        <w:t>14</w:t>
      </w:r>
      <w:r w:rsidRPr="009E565D">
        <w:rPr>
          <w:rFonts w:cs="Arial"/>
          <w:i/>
          <w:iCs/>
          <w:color w:val="000000"/>
          <w:sz w:val="22"/>
        </w:rPr>
        <w:t xml:space="preserve"> Standard Test Methods for Determining Structural Capacities of Insulated Panels</w:t>
      </w:r>
    </w:p>
    <w:p w:rsidR="009E565D" w:rsidRPr="009E565D" w:rsidRDefault="009E565D" w:rsidP="009E565D">
      <w:pPr>
        <w:autoSpaceDE w:val="0"/>
        <w:autoSpaceDN w:val="0"/>
        <w:adjustRightInd w:val="0"/>
        <w:rPr>
          <w:rFonts w:cs="Arial"/>
          <w:i/>
          <w:iCs/>
          <w:color w:val="000000"/>
          <w:sz w:val="22"/>
        </w:rPr>
      </w:pPr>
      <w:r w:rsidRPr="009E565D">
        <w:rPr>
          <w:rFonts w:cs="Arial"/>
          <w:i/>
          <w:iCs/>
          <w:color w:val="000000"/>
          <w:sz w:val="22"/>
        </w:rPr>
        <w:lastRenderedPageBreak/>
        <w:t>E2126-11 Standard Test Methods for Cyclic (Reversed) Load Test for Shear Resistance of Vertical Elements of the Lateral Force Resisting Systems for Buildings</w:t>
      </w:r>
    </w:p>
    <w:p w:rsidR="009E565D" w:rsidRPr="009E565D" w:rsidRDefault="009E565D" w:rsidP="009E565D">
      <w:pPr>
        <w:spacing w:after="200" w:line="276" w:lineRule="auto"/>
        <w:rPr>
          <w:rFonts w:cs="Arial"/>
          <w:i/>
          <w:iCs/>
          <w:color w:val="000000"/>
          <w:sz w:val="22"/>
        </w:rPr>
      </w:pPr>
      <w:r w:rsidRPr="009E565D">
        <w:rPr>
          <w:rFonts w:cs="Arial"/>
          <w:i/>
          <w:iCs/>
          <w:color w:val="000000"/>
          <w:sz w:val="22"/>
        </w:rPr>
        <w:t>F1667-</w:t>
      </w:r>
      <w:r w:rsidRPr="009E565D">
        <w:rPr>
          <w:rFonts w:cs="Arial"/>
          <w:i/>
          <w:iCs/>
          <w:strike/>
          <w:color w:val="0000FF"/>
          <w:sz w:val="22"/>
        </w:rPr>
        <w:t>11ae1</w:t>
      </w:r>
      <w:r w:rsidRPr="009E565D">
        <w:rPr>
          <w:rFonts w:cs="Arial"/>
          <w:i/>
          <w:iCs/>
          <w:color w:val="FF0000"/>
          <w:sz w:val="22"/>
          <w:u w:val="single"/>
        </w:rPr>
        <w:t>17</w:t>
      </w:r>
      <w:r w:rsidRPr="009E565D">
        <w:rPr>
          <w:rFonts w:cs="Arial"/>
          <w:i/>
          <w:iCs/>
          <w:color w:val="000000"/>
          <w:sz w:val="22"/>
        </w:rPr>
        <w:t xml:space="preserve"> Specification for Driven Fasteners: Nails, Spikes, and Staples</w:t>
      </w:r>
    </w:p>
    <w:p w:rsidR="009E565D" w:rsidRPr="009E565D" w:rsidRDefault="009E565D" w:rsidP="009E565D">
      <w:pPr>
        <w:autoSpaceDE w:val="0"/>
        <w:autoSpaceDN w:val="0"/>
        <w:adjustRightInd w:val="0"/>
        <w:rPr>
          <w:rFonts w:cs="Arial"/>
          <w:b/>
          <w:sz w:val="22"/>
        </w:rPr>
      </w:pPr>
      <w:r w:rsidRPr="009E565D">
        <w:rPr>
          <w:rFonts w:cs="Arial"/>
          <w:b/>
          <w:sz w:val="22"/>
        </w:rPr>
        <w:t>2.2 Other Standards and Referenced Documents:</w:t>
      </w:r>
    </w:p>
    <w:p w:rsidR="009E565D" w:rsidRPr="009E565D" w:rsidRDefault="009E565D" w:rsidP="009E565D">
      <w:pPr>
        <w:autoSpaceDE w:val="0"/>
        <w:autoSpaceDN w:val="0"/>
        <w:adjustRightInd w:val="0"/>
        <w:rPr>
          <w:rFonts w:cs="Arial"/>
          <w:i/>
          <w:iCs/>
          <w:color w:val="000000"/>
          <w:sz w:val="22"/>
        </w:rPr>
      </w:pPr>
      <w:r w:rsidRPr="009E565D">
        <w:rPr>
          <w:rFonts w:cs="Arial"/>
          <w:i/>
          <w:iCs/>
          <w:color w:val="000000"/>
          <w:sz w:val="22"/>
        </w:rPr>
        <w:t xml:space="preserve">CAN/ULC-S102-10 </w:t>
      </w:r>
      <w:r w:rsidRPr="009E565D">
        <w:rPr>
          <w:rFonts w:cs="Arial"/>
          <w:i/>
          <w:iCs/>
          <w:color w:val="FF0000"/>
          <w:sz w:val="22"/>
          <w:u w:val="single"/>
        </w:rPr>
        <w:t>Standard</w:t>
      </w:r>
      <w:r w:rsidRPr="009E565D">
        <w:rPr>
          <w:rFonts w:cs="Arial"/>
          <w:i/>
          <w:iCs/>
          <w:color w:val="FF0000"/>
          <w:sz w:val="22"/>
        </w:rPr>
        <w:t xml:space="preserve"> </w:t>
      </w:r>
      <w:r w:rsidRPr="009E565D">
        <w:rPr>
          <w:rFonts w:cs="Arial"/>
          <w:i/>
          <w:iCs/>
          <w:color w:val="000000"/>
          <w:sz w:val="22"/>
        </w:rPr>
        <w:t>Method of Test for Surface Burning Characteristics of Building Materials and Assemblies</w:t>
      </w:r>
    </w:p>
    <w:p w:rsidR="009E565D" w:rsidRPr="009E565D" w:rsidRDefault="009E565D" w:rsidP="009E565D">
      <w:pPr>
        <w:autoSpaceDE w:val="0"/>
        <w:autoSpaceDN w:val="0"/>
        <w:adjustRightInd w:val="0"/>
        <w:rPr>
          <w:rFonts w:cs="Arial"/>
          <w:i/>
          <w:iCs/>
          <w:color w:val="000000"/>
          <w:sz w:val="22"/>
        </w:rPr>
      </w:pPr>
      <w:r w:rsidRPr="009E565D">
        <w:rPr>
          <w:rFonts w:cs="Arial"/>
          <w:i/>
          <w:iCs/>
          <w:color w:val="000000"/>
          <w:sz w:val="22"/>
        </w:rPr>
        <w:t xml:space="preserve">CAN/ULC-S102.2-10 </w:t>
      </w:r>
      <w:r w:rsidRPr="009E565D">
        <w:rPr>
          <w:rFonts w:cs="Arial"/>
          <w:i/>
          <w:iCs/>
          <w:color w:val="FF0000"/>
          <w:sz w:val="22"/>
          <w:u w:val="single"/>
        </w:rPr>
        <w:t>Standard</w:t>
      </w:r>
      <w:r w:rsidRPr="009E565D">
        <w:rPr>
          <w:rFonts w:cs="Arial"/>
          <w:i/>
          <w:iCs/>
          <w:color w:val="FF0000"/>
          <w:sz w:val="22"/>
        </w:rPr>
        <w:t xml:space="preserve"> </w:t>
      </w:r>
      <w:r w:rsidRPr="009E565D">
        <w:rPr>
          <w:rFonts w:cs="Arial"/>
          <w:i/>
          <w:iCs/>
          <w:color w:val="000000"/>
          <w:sz w:val="22"/>
        </w:rPr>
        <w:t>Method of Test for Surface Burning Characteristics of Flooring, Floor Coverings, and Miscellaneous Materials and Assemblies</w:t>
      </w:r>
    </w:p>
    <w:p w:rsidR="009E565D" w:rsidRPr="009E565D" w:rsidRDefault="009E565D" w:rsidP="009E565D">
      <w:pPr>
        <w:autoSpaceDE w:val="0"/>
        <w:autoSpaceDN w:val="0"/>
        <w:adjustRightInd w:val="0"/>
        <w:rPr>
          <w:rFonts w:cs="Arial"/>
          <w:i/>
          <w:iCs/>
          <w:color w:val="000000"/>
          <w:sz w:val="22"/>
        </w:rPr>
      </w:pPr>
      <w:r w:rsidRPr="009E565D">
        <w:rPr>
          <w:rFonts w:cs="Arial"/>
          <w:i/>
          <w:iCs/>
          <w:color w:val="000000"/>
          <w:sz w:val="22"/>
        </w:rPr>
        <w:t>CAN/ULC S701</w:t>
      </w:r>
      <w:r w:rsidR="005C082A" w:rsidRPr="005C082A">
        <w:rPr>
          <w:rFonts w:cs="Arial"/>
          <w:i/>
          <w:iCs/>
          <w:color w:val="FF0000"/>
          <w:sz w:val="22"/>
          <w:u w:val="single"/>
        </w:rPr>
        <w:t>.1</w:t>
      </w:r>
      <w:r w:rsidRPr="005C082A">
        <w:rPr>
          <w:rFonts w:cs="Arial"/>
          <w:i/>
          <w:iCs/>
          <w:strike/>
          <w:color w:val="0000FF"/>
          <w:sz w:val="22"/>
        </w:rPr>
        <w:t>-11</w:t>
      </w:r>
      <w:r w:rsidR="005C082A">
        <w:rPr>
          <w:rFonts w:cs="Arial"/>
          <w:i/>
          <w:iCs/>
          <w:color w:val="FF0000"/>
          <w:sz w:val="22"/>
          <w:u w:val="single"/>
        </w:rPr>
        <w:t>:2</w:t>
      </w:r>
      <w:r w:rsidR="005C082A" w:rsidRPr="005C082A">
        <w:rPr>
          <w:rFonts w:cs="Arial"/>
          <w:i/>
          <w:iCs/>
          <w:color w:val="FF0000"/>
          <w:sz w:val="22"/>
          <w:u w:val="single"/>
        </w:rPr>
        <w:t>017</w:t>
      </w:r>
      <w:r w:rsidRPr="009E565D">
        <w:rPr>
          <w:rFonts w:cs="Arial"/>
          <w:i/>
          <w:iCs/>
          <w:color w:val="000000"/>
          <w:sz w:val="22"/>
        </w:rPr>
        <w:t xml:space="preserve"> </w:t>
      </w:r>
      <w:r w:rsidRPr="009E565D">
        <w:rPr>
          <w:rFonts w:cs="Arial"/>
          <w:i/>
          <w:iCs/>
          <w:color w:val="FF0000"/>
          <w:sz w:val="22"/>
          <w:u w:val="single"/>
        </w:rPr>
        <w:t xml:space="preserve">Standard for </w:t>
      </w:r>
      <w:r w:rsidRPr="009E565D">
        <w:rPr>
          <w:rFonts w:cs="Arial"/>
          <w:i/>
          <w:iCs/>
          <w:color w:val="000000"/>
          <w:sz w:val="22"/>
        </w:rPr>
        <w:t>Thermal Insulation, Polystyrene Boards</w:t>
      </w:r>
      <w:r w:rsidRPr="005C082A">
        <w:rPr>
          <w:rFonts w:cs="Arial"/>
          <w:i/>
          <w:iCs/>
          <w:strike/>
          <w:color w:val="0000FF"/>
          <w:sz w:val="22"/>
        </w:rPr>
        <w:t xml:space="preserve"> and Pipe Covering</w:t>
      </w:r>
    </w:p>
    <w:p w:rsidR="009E565D" w:rsidRPr="009E565D" w:rsidRDefault="009E565D" w:rsidP="009E565D">
      <w:pPr>
        <w:autoSpaceDE w:val="0"/>
        <w:autoSpaceDN w:val="0"/>
        <w:adjustRightInd w:val="0"/>
        <w:rPr>
          <w:rFonts w:cs="Arial"/>
          <w:i/>
          <w:iCs/>
          <w:color w:val="000000"/>
          <w:sz w:val="22"/>
        </w:rPr>
      </w:pPr>
      <w:r w:rsidRPr="009E565D">
        <w:rPr>
          <w:rFonts w:cs="Arial"/>
          <w:i/>
          <w:iCs/>
          <w:color w:val="000000"/>
          <w:sz w:val="22"/>
        </w:rPr>
        <w:t>CSA O121-</w:t>
      </w:r>
      <w:r w:rsidRPr="009E565D">
        <w:rPr>
          <w:rFonts w:cs="Arial"/>
          <w:i/>
          <w:iCs/>
          <w:strike/>
          <w:color w:val="0000FF"/>
          <w:sz w:val="22"/>
        </w:rPr>
        <w:t>M1978 (R2008)</w:t>
      </w:r>
      <w:r w:rsidRPr="009E565D">
        <w:rPr>
          <w:rFonts w:cs="Arial"/>
          <w:i/>
          <w:iCs/>
          <w:color w:val="FF0000"/>
          <w:sz w:val="22"/>
          <w:u w:val="single"/>
        </w:rPr>
        <w:t>17</w:t>
      </w:r>
      <w:r w:rsidRPr="009E565D">
        <w:rPr>
          <w:rFonts w:cs="Arial"/>
          <w:i/>
          <w:iCs/>
          <w:color w:val="000000"/>
          <w:sz w:val="22"/>
        </w:rPr>
        <w:t xml:space="preserve"> Canadian Douglas Fir Plywood</w:t>
      </w:r>
    </w:p>
    <w:p w:rsidR="009E565D" w:rsidRPr="009E565D" w:rsidRDefault="009E565D" w:rsidP="009E565D">
      <w:pPr>
        <w:autoSpaceDE w:val="0"/>
        <w:autoSpaceDN w:val="0"/>
        <w:adjustRightInd w:val="0"/>
        <w:rPr>
          <w:rFonts w:cs="Arial"/>
          <w:i/>
          <w:iCs/>
          <w:color w:val="000000"/>
          <w:sz w:val="22"/>
        </w:rPr>
      </w:pPr>
      <w:r w:rsidRPr="009E565D">
        <w:rPr>
          <w:rFonts w:cs="Arial"/>
          <w:i/>
          <w:iCs/>
          <w:color w:val="000000"/>
          <w:sz w:val="22"/>
        </w:rPr>
        <w:t>CSA O151-</w:t>
      </w:r>
      <w:r w:rsidRPr="009E565D">
        <w:rPr>
          <w:rFonts w:cs="Arial"/>
          <w:i/>
          <w:iCs/>
          <w:strike/>
          <w:color w:val="0000FF"/>
          <w:sz w:val="22"/>
        </w:rPr>
        <w:t>09</w:t>
      </w:r>
      <w:r w:rsidRPr="009E565D">
        <w:rPr>
          <w:rFonts w:cs="Arial"/>
          <w:i/>
          <w:iCs/>
          <w:color w:val="FF0000"/>
          <w:sz w:val="22"/>
          <w:u w:val="single"/>
        </w:rPr>
        <w:t>17</w:t>
      </w:r>
      <w:r w:rsidRPr="009E565D">
        <w:rPr>
          <w:rFonts w:cs="Arial"/>
          <w:i/>
          <w:iCs/>
          <w:color w:val="000000"/>
          <w:sz w:val="22"/>
        </w:rPr>
        <w:t xml:space="preserve"> Canadian Softwood Plywood</w:t>
      </w:r>
    </w:p>
    <w:p w:rsidR="009E565D" w:rsidRPr="009E565D" w:rsidRDefault="009E565D" w:rsidP="009E565D">
      <w:pPr>
        <w:autoSpaceDE w:val="0"/>
        <w:autoSpaceDN w:val="0"/>
        <w:adjustRightInd w:val="0"/>
        <w:rPr>
          <w:rFonts w:cs="Arial"/>
          <w:i/>
          <w:iCs/>
          <w:color w:val="000000"/>
          <w:sz w:val="22"/>
        </w:rPr>
      </w:pPr>
      <w:r w:rsidRPr="009E565D">
        <w:rPr>
          <w:rFonts w:cs="Arial"/>
          <w:i/>
          <w:iCs/>
          <w:color w:val="000000"/>
          <w:sz w:val="22"/>
        </w:rPr>
        <w:t>CSA O325-</w:t>
      </w:r>
      <w:r w:rsidRPr="009E565D">
        <w:rPr>
          <w:rFonts w:cs="Arial"/>
          <w:i/>
          <w:iCs/>
          <w:strike/>
          <w:color w:val="0000FF"/>
          <w:sz w:val="22"/>
        </w:rPr>
        <w:t>07</w:t>
      </w:r>
      <w:r w:rsidRPr="009E565D">
        <w:rPr>
          <w:rFonts w:cs="Arial"/>
          <w:i/>
          <w:iCs/>
          <w:color w:val="FF0000"/>
          <w:sz w:val="22"/>
          <w:u w:val="single"/>
        </w:rPr>
        <w:t>16</w:t>
      </w:r>
      <w:r w:rsidRPr="009E565D">
        <w:rPr>
          <w:rFonts w:cs="Arial"/>
          <w:i/>
          <w:iCs/>
          <w:color w:val="000000"/>
          <w:sz w:val="22"/>
        </w:rPr>
        <w:t xml:space="preserve"> Construction Sheathing</w:t>
      </w:r>
    </w:p>
    <w:p w:rsidR="009E565D" w:rsidRPr="009E565D" w:rsidRDefault="009E565D" w:rsidP="009E565D">
      <w:pPr>
        <w:autoSpaceDE w:val="0"/>
        <w:autoSpaceDN w:val="0"/>
        <w:adjustRightInd w:val="0"/>
        <w:rPr>
          <w:rFonts w:cs="Arial"/>
          <w:i/>
          <w:iCs/>
          <w:sz w:val="22"/>
        </w:rPr>
      </w:pPr>
      <w:r w:rsidRPr="009E565D">
        <w:rPr>
          <w:rFonts w:cs="Arial"/>
          <w:i/>
          <w:iCs/>
          <w:sz w:val="22"/>
        </w:rPr>
        <w:t>FM 4880 (</w:t>
      </w:r>
      <w:r w:rsidRPr="009E565D">
        <w:rPr>
          <w:rFonts w:cs="Arial"/>
          <w:i/>
          <w:iCs/>
          <w:strike/>
          <w:color w:val="0000FF"/>
          <w:sz w:val="22"/>
        </w:rPr>
        <w:t>2005</w:t>
      </w:r>
      <w:r w:rsidRPr="009E565D">
        <w:rPr>
          <w:rFonts w:cs="Arial"/>
          <w:i/>
          <w:iCs/>
          <w:color w:val="FF0000"/>
          <w:sz w:val="22"/>
          <w:u w:val="single"/>
        </w:rPr>
        <w:t>R2007</w:t>
      </w:r>
      <w:r w:rsidRPr="009E565D">
        <w:rPr>
          <w:rFonts w:cs="Arial"/>
          <w:i/>
          <w:iCs/>
          <w:sz w:val="22"/>
        </w:rPr>
        <w:t>) American National Standard for Evaluating Insulated Wall or Wall and Roof/Ceiling Assemblies, Plastic Interior Finish Materials, Plastic Exterior Building Panels, Wall/Ceiling Coating Systems, Interior and Exterior Finish Systems</w:t>
      </w:r>
    </w:p>
    <w:p w:rsidR="009E565D" w:rsidRPr="009E565D" w:rsidRDefault="009E565D" w:rsidP="009E565D">
      <w:pPr>
        <w:autoSpaceDE w:val="0"/>
        <w:autoSpaceDN w:val="0"/>
        <w:adjustRightInd w:val="0"/>
        <w:rPr>
          <w:rFonts w:cs="Arial"/>
          <w:i/>
          <w:iCs/>
          <w:color w:val="000000"/>
          <w:sz w:val="22"/>
        </w:rPr>
      </w:pPr>
      <w:r w:rsidRPr="009E565D">
        <w:rPr>
          <w:rFonts w:cs="Arial"/>
          <w:i/>
          <w:iCs/>
          <w:color w:val="000000"/>
          <w:sz w:val="22"/>
        </w:rPr>
        <w:t>NFPA 286-</w:t>
      </w:r>
      <w:r w:rsidRPr="009E565D">
        <w:rPr>
          <w:rFonts w:cs="Arial"/>
          <w:i/>
          <w:iCs/>
          <w:strike/>
          <w:color w:val="0000FF"/>
          <w:sz w:val="22"/>
        </w:rPr>
        <w:t>11</w:t>
      </w:r>
      <w:r w:rsidRPr="009E565D">
        <w:rPr>
          <w:rFonts w:cs="Arial"/>
          <w:i/>
          <w:iCs/>
          <w:color w:val="FF0000"/>
          <w:sz w:val="22"/>
          <w:u w:val="single"/>
        </w:rPr>
        <w:t>15</w:t>
      </w:r>
      <w:r w:rsidRPr="009E565D">
        <w:rPr>
          <w:rFonts w:cs="Arial"/>
          <w:i/>
          <w:iCs/>
          <w:color w:val="000000"/>
          <w:sz w:val="22"/>
        </w:rPr>
        <w:t xml:space="preserve"> Standard Method</w:t>
      </w:r>
      <w:r w:rsidRPr="009E565D">
        <w:rPr>
          <w:rFonts w:cs="Arial"/>
          <w:i/>
          <w:iCs/>
          <w:color w:val="FF0000"/>
          <w:sz w:val="22"/>
          <w:u w:val="single"/>
        </w:rPr>
        <w:t>s</w:t>
      </w:r>
      <w:r w:rsidRPr="009E565D">
        <w:rPr>
          <w:rFonts w:cs="Arial"/>
          <w:i/>
          <w:iCs/>
          <w:color w:val="000000"/>
          <w:sz w:val="22"/>
        </w:rPr>
        <w:t xml:space="preserve"> of Fire Test</w:t>
      </w:r>
      <w:r w:rsidRPr="009E565D">
        <w:rPr>
          <w:rFonts w:cs="Arial"/>
          <w:i/>
          <w:iCs/>
          <w:color w:val="FF0000"/>
          <w:sz w:val="22"/>
          <w:u w:val="single"/>
        </w:rPr>
        <w:t>s</w:t>
      </w:r>
      <w:r w:rsidRPr="009E565D">
        <w:rPr>
          <w:rFonts w:cs="Arial"/>
          <w:i/>
          <w:iCs/>
          <w:color w:val="000000"/>
          <w:sz w:val="22"/>
        </w:rPr>
        <w:t xml:space="preserve"> for Evaluating Contribution of Wall and Ceiling Interior Finish to Room Fire Growth</w:t>
      </w:r>
    </w:p>
    <w:p w:rsidR="009E565D" w:rsidRPr="009E565D" w:rsidRDefault="009E565D" w:rsidP="009E565D">
      <w:pPr>
        <w:autoSpaceDE w:val="0"/>
        <w:autoSpaceDN w:val="0"/>
        <w:adjustRightInd w:val="0"/>
        <w:rPr>
          <w:rFonts w:cs="Arial"/>
          <w:i/>
          <w:iCs/>
          <w:color w:val="000000"/>
          <w:sz w:val="22"/>
        </w:rPr>
      </w:pPr>
      <w:r w:rsidRPr="009E565D">
        <w:rPr>
          <w:rFonts w:cs="Arial"/>
          <w:i/>
          <w:iCs/>
          <w:color w:val="000000"/>
          <w:sz w:val="22"/>
        </w:rPr>
        <w:t>PS 1-09 Structural Plywood</w:t>
      </w:r>
    </w:p>
    <w:p w:rsidR="009E565D" w:rsidRPr="009E565D" w:rsidRDefault="009E565D" w:rsidP="009E565D">
      <w:pPr>
        <w:autoSpaceDE w:val="0"/>
        <w:autoSpaceDN w:val="0"/>
        <w:adjustRightInd w:val="0"/>
        <w:rPr>
          <w:rFonts w:cs="Arial"/>
          <w:i/>
          <w:iCs/>
          <w:color w:val="000000"/>
          <w:sz w:val="22"/>
        </w:rPr>
      </w:pPr>
      <w:r w:rsidRPr="009E565D">
        <w:rPr>
          <w:rFonts w:cs="Arial"/>
          <w:i/>
          <w:iCs/>
          <w:color w:val="000000"/>
          <w:sz w:val="22"/>
        </w:rPr>
        <w:t>PS 2-10 Performance Standard for Wood-Based Structural-Use Panels</w:t>
      </w:r>
    </w:p>
    <w:p w:rsidR="009E565D" w:rsidRPr="009E565D" w:rsidRDefault="009E565D" w:rsidP="009E565D">
      <w:pPr>
        <w:autoSpaceDE w:val="0"/>
        <w:autoSpaceDN w:val="0"/>
        <w:adjustRightInd w:val="0"/>
        <w:rPr>
          <w:rFonts w:cs="Arial"/>
          <w:i/>
          <w:iCs/>
          <w:color w:val="000000"/>
          <w:sz w:val="22"/>
        </w:rPr>
      </w:pPr>
      <w:r w:rsidRPr="009E565D">
        <w:rPr>
          <w:rFonts w:cs="Arial"/>
          <w:i/>
          <w:iCs/>
          <w:color w:val="000000"/>
          <w:sz w:val="22"/>
        </w:rPr>
        <w:t>PS 20-</w:t>
      </w:r>
      <w:r w:rsidRPr="009E565D">
        <w:rPr>
          <w:rFonts w:cs="Arial"/>
          <w:i/>
          <w:iCs/>
          <w:strike/>
          <w:color w:val="0000FF"/>
          <w:sz w:val="22"/>
        </w:rPr>
        <w:t>10</w:t>
      </w:r>
      <w:r w:rsidRPr="009E565D">
        <w:rPr>
          <w:rFonts w:cs="Arial"/>
          <w:i/>
          <w:iCs/>
          <w:color w:val="FF0000"/>
          <w:sz w:val="22"/>
          <w:u w:val="single"/>
        </w:rPr>
        <w:t>15</w:t>
      </w:r>
      <w:r w:rsidRPr="009E565D">
        <w:rPr>
          <w:rFonts w:cs="Arial"/>
          <w:i/>
          <w:iCs/>
          <w:color w:val="000000"/>
          <w:sz w:val="22"/>
        </w:rPr>
        <w:t xml:space="preserve"> American Softwood Lumber Standard</w:t>
      </w:r>
    </w:p>
    <w:p w:rsidR="009E565D" w:rsidRPr="009E565D" w:rsidRDefault="009E565D" w:rsidP="009E565D">
      <w:pPr>
        <w:autoSpaceDE w:val="0"/>
        <w:autoSpaceDN w:val="0"/>
        <w:adjustRightInd w:val="0"/>
        <w:rPr>
          <w:rFonts w:cs="Arial"/>
          <w:i/>
          <w:iCs/>
          <w:color w:val="000000"/>
          <w:sz w:val="22"/>
        </w:rPr>
      </w:pPr>
      <w:r w:rsidRPr="009E565D">
        <w:rPr>
          <w:rFonts w:cs="Arial"/>
          <w:i/>
          <w:iCs/>
          <w:color w:val="000000"/>
          <w:sz w:val="22"/>
        </w:rPr>
        <w:t>UL 723</w:t>
      </w:r>
      <w:r w:rsidRPr="009E565D">
        <w:rPr>
          <w:rFonts w:cs="Arial"/>
          <w:i/>
          <w:iCs/>
          <w:color w:val="FF0000"/>
          <w:sz w:val="22"/>
          <w:u w:val="single"/>
        </w:rPr>
        <w:t>-08</w:t>
      </w:r>
      <w:r w:rsidRPr="009E565D">
        <w:rPr>
          <w:rFonts w:cs="Arial"/>
          <w:i/>
          <w:iCs/>
          <w:strike/>
          <w:color w:val="0000FF"/>
          <w:sz w:val="22"/>
        </w:rPr>
        <w:t xml:space="preserve"> (20</w:t>
      </w:r>
      <w:r w:rsidRPr="009E565D">
        <w:rPr>
          <w:rFonts w:cs="Arial"/>
          <w:i/>
          <w:iCs/>
          <w:color w:val="000000"/>
          <w:sz w:val="22"/>
        </w:rPr>
        <w:t>08</w:t>
      </w:r>
      <w:r w:rsidRPr="009E565D">
        <w:rPr>
          <w:rFonts w:cs="Arial"/>
          <w:i/>
          <w:iCs/>
          <w:strike/>
          <w:color w:val="0000FF"/>
          <w:sz w:val="22"/>
        </w:rPr>
        <w:t>)</w:t>
      </w:r>
      <w:r w:rsidRPr="009E565D">
        <w:rPr>
          <w:rFonts w:cs="Arial"/>
          <w:i/>
          <w:iCs/>
          <w:color w:val="000000"/>
          <w:sz w:val="22"/>
        </w:rPr>
        <w:t xml:space="preserve"> Test for Surface Burning Characteristics of Building Materials</w:t>
      </w:r>
    </w:p>
    <w:p w:rsidR="009E565D" w:rsidRPr="009E565D" w:rsidRDefault="009E565D" w:rsidP="009E565D">
      <w:pPr>
        <w:autoSpaceDE w:val="0"/>
        <w:autoSpaceDN w:val="0"/>
        <w:adjustRightInd w:val="0"/>
        <w:rPr>
          <w:rFonts w:cs="Arial"/>
          <w:i/>
          <w:iCs/>
          <w:color w:val="000000"/>
          <w:sz w:val="22"/>
        </w:rPr>
      </w:pPr>
      <w:r w:rsidRPr="009E565D">
        <w:rPr>
          <w:rFonts w:cs="Arial"/>
          <w:i/>
          <w:iCs/>
          <w:color w:val="000000"/>
          <w:sz w:val="22"/>
        </w:rPr>
        <w:t>UL 1040-96 Fire Test of Insulated Wall Construction – with Revisions through September 2007</w:t>
      </w:r>
    </w:p>
    <w:p w:rsidR="009E565D" w:rsidRPr="009E565D" w:rsidRDefault="009E565D" w:rsidP="009E565D">
      <w:pPr>
        <w:autoSpaceDE w:val="0"/>
        <w:autoSpaceDN w:val="0"/>
        <w:adjustRightInd w:val="0"/>
        <w:rPr>
          <w:rFonts w:cs="Arial"/>
          <w:i/>
          <w:iCs/>
          <w:color w:val="000000"/>
          <w:sz w:val="22"/>
        </w:rPr>
      </w:pPr>
      <w:r w:rsidRPr="009E565D">
        <w:rPr>
          <w:rFonts w:cs="Arial"/>
          <w:i/>
          <w:iCs/>
          <w:color w:val="000000"/>
          <w:sz w:val="22"/>
        </w:rPr>
        <w:t>UL 1715-97 Fire Test of Interior Finish Material – with Revisions through April 2008</w:t>
      </w:r>
    </w:p>
    <w:p w:rsidR="009E565D" w:rsidRPr="009E565D" w:rsidRDefault="009E565D" w:rsidP="009E565D">
      <w:pPr>
        <w:autoSpaceDE w:val="0"/>
        <w:autoSpaceDN w:val="0"/>
        <w:adjustRightInd w:val="0"/>
        <w:rPr>
          <w:rFonts w:cs="Arial"/>
          <w:i/>
          <w:iCs/>
          <w:color w:val="000000"/>
          <w:sz w:val="22"/>
        </w:rPr>
      </w:pPr>
    </w:p>
    <w:p w:rsidR="009E565D" w:rsidRPr="009E565D" w:rsidRDefault="009E565D" w:rsidP="009E565D">
      <w:pPr>
        <w:autoSpaceDE w:val="0"/>
        <w:autoSpaceDN w:val="0"/>
        <w:adjustRightInd w:val="0"/>
        <w:rPr>
          <w:rFonts w:cs="Arial"/>
          <w:b/>
          <w:sz w:val="22"/>
        </w:rPr>
      </w:pPr>
      <w:r w:rsidRPr="009E565D">
        <w:rPr>
          <w:rFonts w:cs="Arial"/>
          <w:b/>
          <w:sz w:val="22"/>
        </w:rPr>
        <w:t>2.3 International Standards:</w:t>
      </w:r>
    </w:p>
    <w:p w:rsidR="009E565D" w:rsidRPr="009E565D" w:rsidRDefault="009E565D" w:rsidP="009E565D">
      <w:pPr>
        <w:autoSpaceDE w:val="0"/>
        <w:autoSpaceDN w:val="0"/>
        <w:adjustRightInd w:val="0"/>
        <w:rPr>
          <w:rFonts w:cs="Arial"/>
          <w:i/>
          <w:iCs/>
          <w:strike/>
          <w:color w:val="0000FF"/>
          <w:sz w:val="22"/>
        </w:rPr>
      </w:pPr>
      <w:r w:rsidRPr="009E565D">
        <w:rPr>
          <w:rFonts w:cs="Arial"/>
          <w:i/>
          <w:iCs/>
          <w:strike/>
          <w:color w:val="0000FF"/>
          <w:sz w:val="22"/>
        </w:rPr>
        <w:t>ISO Guide 65-1996 General Requirements for Bodies Operating Product Certification Systems</w:t>
      </w:r>
    </w:p>
    <w:p w:rsidR="009E565D" w:rsidRPr="009E565D" w:rsidRDefault="009E565D" w:rsidP="009E565D">
      <w:pPr>
        <w:autoSpaceDE w:val="0"/>
        <w:autoSpaceDN w:val="0"/>
        <w:adjustRightInd w:val="0"/>
        <w:rPr>
          <w:rFonts w:cs="Arial"/>
          <w:i/>
          <w:iCs/>
          <w:color w:val="000000"/>
          <w:sz w:val="22"/>
        </w:rPr>
      </w:pPr>
      <w:r w:rsidRPr="009E565D">
        <w:rPr>
          <w:rFonts w:cs="Arial"/>
          <w:i/>
          <w:iCs/>
          <w:color w:val="000000"/>
          <w:sz w:val="22"/>
        </w:rPr>
        <w:t>ISO/IEC 17011-2004 Conformity Assessment – General Requirements for Accreditation Bodies Accrediting Conformity Assessment Bodies</w:t>
      </w:r>
    </w:p>
    <w:p w:rsidR="009E565D" w:rsidRPr="009E565D" w:rsidRDefault="009E565D" w:rsidP="009E565D">
      <w:pPr>
        <w:autoSpaceDE w:val="0"/>
        <w:autoSpaceDN w:val="0"/>
        <w:adjustRightInd w:val="0"/>
        <w:rPr>
          <w:rFonts w:cs="Arial"/>
          <w:i/>
          <w:iCs/>
          <w:strike/>
          <w:color w:val="0000FF"/>
          <w:sz w:val="22"/>
        </w:rPr>
      </w:pPr>
      <w:r w:rsidRPr="009E565D">
        <w:rPr>
          <w:rFonts w:cs="Arial"/>
          <w:i/>
          <w:iCs/>
          <w:strike/>
          <w:color w:val="0000FF"/>
          <w:sz w:val="22"/>
        </w:rPr>
        <w:t>ISO/IEC 17020-1998 General Criteria for the Operation of Various Types of Bodies Performing Inspection</w:t>
      </w:r>
    </w:p>
    <w:p w:rsidR="009E565D" w:rsidRPr="009E565D" w:rsidRDefault="009E565D" w:rsidP="009E565D">
      <w:pPr>
        <w:autoSpaceDE w:val="0"/>
        <w:autoSpaceDN w:val="0"/>
        <w:adjustRightInd w:val="0"/>
        <w:rPr>
          <w:rFonts w:cs="Arial"/>
          <w:i/>
          <w:iCs/>
          <w:color w:val="000000"/>
          <w:sz w:val="22"/>
        </w:rPr>
      </w:pPr>
      <w:r w:rsidRPr="009E565D">
        <w:rPr>
          <w:rFonts w:cs="Arial"/>
          <w:i/>
          <w:iCs/>
          <w:color w:val="000000"/>
          <w:sz w:val="22"/>
        </w:rPr>
        <w:t>ISO/IEC 17020-2012 Conformity Assessment – Requirements for the Operation of Various Types of Bodies Performing Inspection</w:t>
      </w:r>
    </w:p>
    <w:p w:rsidR="009E565D" w:rsidRPr="009E565D" w:rsidRDefault="009E565D" w:rsidP="009E565D">
      <w:pPr>
        <w:autoSpaceDE w:val="0"/>
        <w:autoSpaceDN w:val="0"/>
        <w:adjustRightInd w:val="0"/>
        <w:rPr>
          <w:rFonts w:cs="Arial"/>
          <w:i/>
          <w:iCs/>
          <w:color w:val="000000"/>
          <w:sz w:val="22"/>
        </w:rPr>
      </w:pPr>
      <w:r w:rsidRPr="009E565D">
        <w:rPr>
          <w:rFonts w:cs="Arial"/>
          <w:i/>
          <w:iCs/>
          <w:color w:val="000000"/>
          <w:sz w:val="22"/>
        </w:rPr>
        <w:t>ISO/IEC 17025-2005 General Requirements for the Competence of Testing and Calibration Laboratories</w:t>
      </w:r>
    </w:p>
    <w:p w:rsidR="009E565D" w:rsidRPr="009E565D" w:rsidRDefault="009E565D" w:rsidP="009E565D">
      <w:pPr>
        <w:spacing w:after="200" w:line="276" w:lineRule="auto"/>
        <w:rPr>
          <w:rFonts w:cs="Arial"/>
          <w:i/>
          <w:iCs/>
          <w:color w:val="000000"/>
          <w:sz w:val="22"/>
        </w:rPr>
      </w:pPr>
      <w:r w:rsidRPr="009E565D">
        <w:rPr>
          <w:rFonts w:cs="Arial"/>
          <w:i/>
          <w:iCs/>
          <w:color w:val="000000"/>
          <w:sz w:val="22"/>
        </w:rPr>
        <w:t>ISO/IEC 17065-2012 Conformity Assessment – Requirements for Bodies Certifying Products, Processes and Services</w:t>
      </w:r>
    </w:p>
    <w:p w:rsidR="009E565D" w:rsidRPr="009E565D" w:rsidRDefault="009E565D" w:rsidP="009E565D">
      <w:pPr>
        <w:rPr>
          <w:rFonts w:cs="Arial"/>
          <w:b/>
          <w:sz w:val="22"/>
        </w:rPr>
      </w:pPr>
      <w:r w:rsidRPr="009E565D">
        <w:rPr>
          <w:rFonts w:cs="Arial"/>
          <w:b/>
          <w:sz w:val="22"/>
        </w:rPr>
        <w:t>3.2 Description of Terms Specific to This Standard</w:t>
      </w:r>
    </w:p>
    <w:p w:rsidR="009E565D" w:rsidRPr="009E565D" w:rsidRDefault="009E565D" w:rsidP="009E565D">
      <w:pPr>
        <w:autoSpaceDE w:val="0"/>
        <w:autoSpaceDN w:val="0"/>
        <w:adjustRightInd w:val="0"/>
        <w:rPr>
          <w:rFonts w:cs="Arial"/>
          <w:sz w:val="22"/>
        </w:rPr>
      </w:pPr>
      <w:r w:rsidRPr="009E565D">
        <w:rPr>
          <w:rFonts w:cs="Arial"/>
          <w:bCs/>
          <w:i/>
          <w:iCs/>
          <w:sz w:val="22"/>
        </w:rPr>
        <w:t xml:space="preserve">Qualified Certification Agency (Canada) – </w:t>
      </w:r>
      <w:r w:rsidRPr="009E565D">
        <w:rPr>
          <w:rFonts w:cs="Arial"/>
          <w:sz w:val="22"/>
        </w:rPr>
        <w:t>an agency meeting the following requirements:</w:t>
      </w:r>
    </w:p>
    <w:p w:rsidR="009E565D" w:rsidRPr="009E565D" w:rsidRDefault="009E565D" w:rsidP="009E565D">
      <w:pPr>
        <w:rPr>
          <w:rFonts w:cs="Arial"/>
          <w:bCs/>
          <w:sz w:val="22"/>
        </w:rPr>
      </w:pPr>
      <w:r w:rsidRPr="009E565D">
        <w:rPr>
          <w:rFonts w:cs="Arial"/>
          <w:bCs/>
          <w:sz w:val="22"/>
        </w:rPr>
        <w:t>….. (a) to (d) no changes</w:t>
      </w:r>
    </w:p>
    <w:p w:rsidR="009E565D" w:rsidRPr="009E565D" w:rsidRDefault="009E565D" w:rsidP="009E565D">
      <w:pPr>
        <w:spacing w:after="200" w:line="276" w:lineRule="auto"/>
        <w:rPr>
          <w:rFonts w:cs="Arial"/>
          <w:sz w:val="22"/>
        </w:rPr>
      </w:pPr>
      <w:r w:rsidRPr="009E565D">
        <w:rPr>
          <w:rFonts w:cs="Arial"/>
          <w:bCs/>
          <w:sz w:val="22"/>
        </w:rPr>
        <w:t xml:space="preserve">(e) </w:t>
      </w:r>
      <w:r w:rsidRPr="009E565D">
        <w:rPr>
          <w:rFonts w:cs="Arial"/>
          <w:sz w:val="22"/>
        </w:rPr>
        <w:t xml:space="preserve">is accredited by a recognized accreditation body under </w:t>
      </w:r>
      <w:r w:rsidRPr="009E565D">
        <w:rPr>
          <w:rFonts w:cs="Arial"/>
          <w:strike/>
          <w:color w:val="0000FF"/>
          <w:sz w:val="22"/>
        </w:rPr>
        <w:t xml:space="preserve">ISO Guide 65 or </w:t>
      </w:r>
      <w:r w:rsidRPr="009E565D">
        <w:rPr>
          <w:rFonts w:cs="Arial"/>
          <w:sz w:val="22"/>
        </w:rPr>
        <w:t>ISO/IEC 17065</w:t>
      </w:r>
    </w:p>
    <w:p w:rsidR="009E565D" w:rsidRPr="009E565D" w:rsidRDefault="009E565D" w:rsidP="00FA352C">
      <w:pPr>
        <w:keepNext/>
        <w:autoSpaceDE w:val="0"/>
        <w:autoSpaceDN w:val="0"/>
        <w:adjustRightInd w:val="0"/>
        <w:rPr>
          <w:rFonts w:cs="Arial"/>
          <w:b/>
          <w:i/>
          <w:iCs/>
          <w:sz w:val="22"/>
        </w:rPr>
      </w:pPr>
      <w:r w:rsidRPr="009E565D">
        <w:rPr>
          <w:rFonts w:cs="Arial"/>
          <w:b/>
          <w:i/>
          <w:iCs/>
          <w:sz w:val="22"/>
        </w:rPr>
        <w:lastRenderedPageBreak/>
        <w:t>5.1.3 Facing Materials</w:t>
      </w:r>
    </w:p>
    <w:p w:rsidR="009E565D" w:rsidRPr="009E565D" w:rsidRDefault="009E565D" w:rsidP="00FA352C">
      <w:pPr>
        <w:keepNext/>
        <w:autoSpaceDE w:val="0"/>
        <w:autoSpaceDN w:val="0"/>
        <w:adjustRightInd w:val="0"/>
        <w:rPr>
          <w:rFonts w:cs="Arial"/>
          <w:color w:val="000000"/>
          <w:sz w:val="22"/>
        </w:rPr>
      </w:pPr>
      <w:r w:rsidRPr="009E565D">
        <w:rPr>
          <w:rFonts w:cs="Arial"/>
          <w:color w:val="000000"/>
          <w:sz w:val="22"/>
        </w:rPr>
        <w:t>Facing materials shall be 7/16</w:t>
      </w:r>
      <w:r w:rsidRPr="009E565D">
        <w:rPr>
          <w:rFonts w:cs="Arial"/>
          <w:strike/>
          <w:color w:val="0000FF"/>
          <w:sz w:val="22"/>
        </w:rPr>
        <w:t>-inch (11-mm) thick</w:t>
      </w:r>
      <w:r w:rsidRPr="009E565D">
        <w:rPr>
          <w:rFonts w:cs="Arial"/>
          <w:color w:val="000000"/>
          <w:sz w:val="22"/>
        </w:rPr>
        <w:t xml:space="preserve"> </w:t>
      </w:r>
      <w:r w:rsidRPr="009E565D">
        <w:rPr>
          <w:rFonts w:cs="Arial"/>
          <w:color w:val="FF0000"/>
          <w:sz w:val="22"/>
          <w:u w:val="single"/>
        </w:rPr>
        <w:t>Performance Category</w:t>
      </w:r>
      <w:r w:rsidRPr="009E565D">
        <w:rPr>
          <w:rFonts w:cs="Arial"/>
          <w:color w:val="000000"/>
          <w:sz w:val="22"/>
        </w:rPr>
        <w:t xml:space="preserve"> wood structural panels composed of oriented strand board (OSB) or plywood….(no change in the remainder of this clause)</w:t>
      </w:r>
    </w:p>
    <w:p w:rsidR="009E565D" w:rsidRPr="009E565D" w:rsidRDefault="009E565D" w:rsidP="009E565D">
      <w:pPr>
        <w:autoSpaceDE w:val="0"/>
        <w:autoSpaceDN w:val="0"/>
        <w:adjustRightInd w:val="0"/>
        <w:rPr>
          <w:rFonts w:cs="Arial"/>
          <w:color w:val="000000"/>
          <w:sz w:val="22"/>
        </w:rPr>
      </w:pPr>
    </w:p>
    <w:p w:rsidR="009E565D" w:rsidRPr="009E565D" w:rsidRDefault="009E565D" w:rsidP="009E565D">
      <w:pPr>
        <w:autoSpaceDE w:val="0"/>
        <w:autoSpaceDN w:val="0"/>
        <w:adjustRightInd w:val="0"/>
        <w:rPr>
          <w:rFonts w:cs="Arial"/>
          <w:b/>
          <w:sz w:val="22"/>
        </w:rPr>
      </w:pPr>
      <w:r w:rsidRPr="009E565D">
        <w:rPr>
          <w:rFonts w:cs="Arial"/>
          <w:b/>
          <w:sz w:val="22"/>
        </w:rPr>
        <w:t>5.2 Method B (Empirical Full-Scale Test Method)</w:t>
      </w:r>
    </w:p>
    <w:p w:rsidR="009E565D" w:rsidRPr="009E565D" w:rsidRDefault="009E565D" w:rsidP="009E565D">
      <w:pPr>
        <w:autoSpaceDE w:val="0"/>
        <w:autoSpaceDN w:val="0"/>
        <w:adjustRightInd w:val="0"/>
        <w:rPr>
          <w:rFonts w:cs="Arial"/>
          <w:sz w:val="22"/>
        </w:rPr>
      </w:pPr>
      <w:r w:rsidRPr="009E565D">
        <w:rPr>
          <w:rFonts w:cs="Arial"/>
          <w:sz w:val="22"/>
        </w:rPr>
        <w:t>SIPs shall be permitted to be qualified based on empirical full-scale SIP tests specified in this section.  When using this qualification method, core materials, facings, and adhesives shall meet the following requirements.</w:t>
      </w:r>
    </w:p>
    <w:p w:rsidR="009E565D" w:rsidRPr="009E565D" w:rsidRDefault="009E565D" w:rsidP="009E565D">
      <w:pPr>
        <w:autoSpaceDE w:val="0"/>
        <w:autoSpaceDN w:val="0"/>
        <w:adjustRightInd w:val="0"/>
        <w:rPr>
          <w:rFonts w:cs="Arial"/>
          <w:bCs/>
          <w:sz w:val="22"/>
        </w:rPr>
      </w:pPr>
      <w:r w:rsidRPr="009E565D">
        <w:rPr>
          <w:rFonts w:cs="Arial"/>
          <w:sz w:val="22"/>
        </w:rPr>
        <w:t>.</w:t>
      </w:r>
      <w:r w:rsidRPr="009E565D">
        <w:rPr>
          <w:rFonts w:cs="Arial"/>
          <w:bCs/>
          <w:sz w:val="22"/>
        </w:rPr>
        <w:t>….. (a) and (b) no changes</w:t>
      </w:r>
    </w:p>
    <w:p w:rsidR="009E565D" w:rsidRPr="009E565D" w:rsidRDefault="009E565D" w:rsidP="009E565D">
      <w:pPr>
        <w:autoSpaceDE w:val="0"/>
        <w:autoSpaceDN w:val="0"/>
        <w:adjustRightInd w:val="0"/>
        <w:rPr>
          <w:rFonts w:cs="Arial"/>
          <w:color w:val="000000"/>
          <w:sz w:val="22"/>
        </w:rPr>
      </w:pPr>
      <w:r w:rsidRPr="009E565D">
        <w:rPr>
          <w:rFonts w:cs="Arial"/>
          <w:bCs/>
          <w:color w:val="000000"/>
          <w:sz w:val="22"/>
        </w:rPr>
        <w:t xml:space="preserve">(c) </w:t>
      </w:r>
      <w:r w:rsidRPr="009E565D">
        <w:rPr>
          <w:rFonts w:cs="Arial"/>
          <w:color w:val="000000"/>
          <w:sz w:val="22"/>
        </w:rPr>
        <w:t>Facing materials shall be a minimum of 7/16</w:t>
      </w:r>
      <w:r w:rsidRPr="009E565D">
        <w:rPr>
          <w:rFonts w:cs="Arial"/>
          <w:strike/>
          <w:color w:val="0000FF"/>
          <w:sz w:val="22"/>
        </w:rPr>
        <w:t>-inch (11-mm) thick</w:t>
      </w:r>
      <w:r w:rsidRPr="009E565D">
        <w:rPr>
          <w:rFonts w:cs="Arial"/>
          <w:color w:val="000000"/>
          <w:sz w:val="22"/>
        </w:rPr>
        <w:t xml:space="preserve"> </w:t>
      </w:r>
      <w:r w:rsidRPr="009E565D">
        <w:rPr>
          <w:rFonts w:cs="Arial"/>
          <w:color w:val="FF0000"/>
          <w:sz w:val="22"/>
          <w:u w:val="single"/>
        </w:rPr>
        <w:t>Performance Category</w:t>
      </w:r>
      <w:r w:rsidRPr="009E565D">
        <w:rPr>
          <w:rFonts w:cs="Arial"/>
          <w:color w:val="000000"/>
          <w:sz w:val="22"/>
        </w:rPr>
        <w:t xml:space="preserve"> wood structural panels composed of oriented strand board (OSB) or plywood….(no change in the remainder of this clause)</w:t>
      </w:r>
    </w:p>
    <w:p w:rsidR="009E565D" w:rsidRPr="009E565D" w:rsidRDefault="009E565D" w:rsidP="00416A1D">
      <w:pPr>
        <w:autoSpaceDE w:val="0"/>
        <w:autoSpaceDN w:val="0"/>
        <w:adjustRightInd w:val="0"/>
        <w:rPr>
          <w:rFonts w:cs="Arial"/>
          <w:iCs/>
        </w:rPr>
      </w:pPr>
    </w:p>
    <w:sectPr w:rsidR="009E565D" w:rsidRPr="009E565D" w:rsidSect="000A694F">
      <w:headerReference w:type="even" r:id="rId15"/>
      <w:headerReference w:type="default" r:id="rId16"/>
      <w:footerReference w:type="default" r:id="rId17"/>
      <w:headerReference w:type="first" r:id="rId18"/>
      <w:footerReference w:type="first" r:id="rId19"/>
      <w:footnotePr>
        <w:numFmt w:val="lowerRoman"/>
      </w:footnotePr>
      <w:endnotePr>
        <w:numFmt w:val="decimal"/>
      </w:endnotePr>
      <w:pgSz w:w="12240" w:h="15840"/>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0F8" w:rsidRDefault="007900F8">
      <w:r>
        <w:separator/>
      </w:r>
    </w:p>
  </w:endnote>
  <w:endnote w:type="continuationSeparator" w:id="0">
    <w:p w:rsidR="007900F8" w:rsidRDefault="0079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keley-Book">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Bk BT">
    <w:altName w:val="Futura Bk B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IowanOldSt BT">
    <w:altName w:val="Georg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D32" w:rsidRDefault="005C4D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D00" w:rsidRDefault="00753D00" w:rsidP="000A694F">
    <w:pPr>
      <w:pStyle w:val="Footer"/>
      <w:pBdr>
        <w:between w:val="single" w:sz="6" w:space="1" w:color="auto"/>
      </w:pBdr>
      <w:rPr>
        <w:sz w:val="18"/>
      </w:rPr>
    </w:pPr>
    <w:r>
      <w:rPr>
        <w:sz w:val="18"/>
      </w:rPr>
      <w:tab/>
      <w:t xml:space="preserve">Page </w:t>
    </w:r>
    <w:r>
      <w:rPr>
        <w:sz w:val="18"/>
      </w:rPr>
      <w:fldChar w:fldCharType="begin"/>
    </w:r>
    <w:r>
      <w:rPr>
        <w:sz w:val="18"/>
      </w:rPr>
      <w:instrText xml:space="preserve"> PAGE  \* Arabic  \* MERGEFORMAT </w:instrText>
    </w:r>
    <w:r>
      <w:rPr>
        <w:sz w:val="18"/>
      </w:rPr>
      <w:fldChar w:fldCharType="separate"/>
    </w:r>
    <w:r w:rsidR="007A768C">
      <w:rPr>
        <w:noProof/>
        <w:sz w:val="18"/>
      </w:rPr>
      <w:t>2</w:t>
    </w:r>
    <w:r>
      <w:rPr>
        <w:sz w:val="18"/>
      </w:rPr>
      <w:fldChar w:fldCharType="end"/>
    </w:r>
    <w:r>
      <w:rPr>
        <w:sz w:val="18"/>
      </w:rPr>
      <w:t xml:space="preserve"> of </w:t>
    </w:r>
    <w:fldSimple w:instr=" NUMPAGES  \* Arabic  \* MERGEFORMAT ">
      <w:r w:rsidR="007A768C" w:rsidRPr="007A768C">
        <w:rPr>
          <w:noProof/>
          <w:sz w:val="18"/>
        </w:rPr>
        <w:t>5</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D00" w:rsidRPr="005A6874" w:rsidRDefault="00753D00" w:rsidP="005A6874">
    <w:pPr>
      <w:pStyle w:val="Footer"/>
      <w:tabs>
        <w:tab w:val="clear" w:pos="8640"/>
      </w:tabs>
      <w:ind w:left="-540" w:right="-540"/>
      <w:jc w:val="center"/>
      <w:rPr>
        <w:sz w:val="16"/>
        <w:szCs w:val="16"/>
      </w:rPr>
    </w:pPr>
    <w:r>
      <w:rPr>
        <w:sz w:val="16"/>
        <w:szCs w:val="16"/>
      </w:rPr>
      <w:t xml:space="preserve">Page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r>
      <w:rPr>
        <w:sz w:val="16"/>
        <w:szCs w:val="16"/>
      </w:rPr>
      <w:t xml:space="preserve"> of </w:t>
    </w:r>
    <w:fldSimple w:instr=" NUMPAGES   \* MERGEFORMAT ">
      <w:r>
        <w:rPr>
          <w:noProof/>
          <w:sz w:val="16"/>
          <w:szCs w:val="16"/>
        </w:rPr>
        <w:t>2</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0CE" w:rsidRDefault="001520CE" w:rsidP="000A694F">
    <w:pPr>
      <w:pStyle w:val="Footer"/>
      <w:pBdr>
        <w:between w:val="single" w:sz="6" w:space="1" w:color="auto"/>
      </w:pBdr>
      <w:rPr>
        <w:sz w:val="18"/>
      </w:rPr>
    </w:pPr>
    <w:r>
      <w:rPr>
        <w:sz w:val="18"/>
      </w:rPr>
      <w:tab/>
      <w:t xml:space="preserve">Page </w:t>
    </w:r>
    <w:r>
      <w:rPr>
        <w:sz w:val="18"/>
      </w:rPr>
      <w:fldChar w:fldCharType="begin"/>
    </w:r>
    <w:r>
      <w:rPr>
        <w:sz w:val="18"/>
      </w:rPr>
      <w:instrText xml:space="preserve"> PAGE  \* Arabic  \* MERGEFORMAT </w:instrText>
    </w:r>
    <w:r>
      <w:rPr>
        <w:sz w:val="18"/>
      </w:rPr>
      <w:fldChar w:fldCharType="separate"/>
    </w:r>
    <w:r w:rsidR="007A768C">
      <w:rPr>
        <w:noProof/>
        <w:sz w:val="18"/>
      </w:rPr>
      <w:t>5</w:t>
    </w:r>
    <w:r>
      <w:rPr>
        <w:sz w:val="18"/>
      </w:rPr>
      <w:fldChar w:fldCharType="end"/>
    </w:r>
    <w:r>
      <w:rPr>
        <w:sz w:val="18"/>
      </w:rPr>
      <w:t xml:space="preserve"> of </w:t>
    </w:r>
    <w:r w:rsidR="007900F8">
      <w:fldChar w:fldCharType="begin"/>
    </w:r>
    <w:r w:rsidR="007900F8">
      <w:instrText xml:space="preserve"> NUMPAGES  \* Arabic  \* MERGEFORMAT </w:instrText>
    </w:r>
    <w:r w:rsidR="007900F8">
      <w:fldChar w:fldCharType="separate"/>
    </w:r>
    <w:r w:rsidR="007A768C" w:rsidRPr="007A768C">
      <w:rPr>
        <w:noProof/>
        <w:sz w:val="18"/>
      </w:rPr>
      <w:t>5</w:t>
    </w:r>
    <w:r w:rsidR="007900F8">
      <w:rPr>
        <w:noProof/>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0CE" w:rsidRPr="005A6874" w:rsidRDefault="001520CE" w:rsidP="005A6874">
    <w:pPr>
      <w:pStyle w:val="Footer"/>
      <w:tabs>
        <w:tab w:val="clear" w:pos="8640"/>
      </w:tabs>
      <w:ind w:left="-540" w:right="-540"/>
      <w:jc w:val="center"/>
      <w:rPr>
        <w:sz w:val="16"/>
        <w:szCs w:val="16"/>
      </w:rPr>
    </w:pPr>
    <w:r>
      <w:rPr>
        <w:sz w:val="16"/>
        <w:szCs w:val="16"/>
      </w:rPr>
      <w:t xml:space="preserve">Page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r>
      <w:rPr>
        <w:sz w:val="16"/>
        <w:szCs w:val="16"/>
      </w:rPr>
      <w:t xml:space="preserve"> of </w:t>
    </w:r>
    <w:r w:rsidR="007900F8">
      <w:fldChar w:fldCharType="begin"/>
    </w:r>
    <w:r w:rsidR="007900F8">
      <w:instrText xml:space="preserve"> NUMPAGES   \* MERGEFORMAT </w:instrText>
    </w:r>
    <w:r w:rsidR="007900F8">
      <w:fldChar w:fldCharType="separate"/>
    </w:r>
    <w:r>
      <w:rPr>
        <w:noProof/>
        <w:sz w:val="16"/>
        <w:szCs w:val="16"/>
      </w:rPr>
      <w:t>2</w:t>
    </w:r>
    <w:r w:rsidR="007900F8">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0F8" w:rsidRDefault="007900F8">
      <w:r>
        <w:separator/>
      </w:r>
    </w:p>
  </w:footnote>
  <w:footnote w:type="continuationSeparator" w:id="0">
    <w:p w:rsidR="007900F8" w:rsidRDefault="00790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D32" w:rsidRDefault="005C4D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D32" w:rsidRDefault="005C4D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D00" w:rsidRPr="002A6B90" w:rsidRDefault="00753D00">
    <w:pPr>
      <w:spacing w:after="360"/>
      <w:jc w:val="center"/>
      <w:rPr>
        <w:rFonts w:ascii="IowanOldSt BT" w:hAnsi="IowanOldSt BT"/>
        <w:spacing w:val="20"/>
      </w:rPr>
    </w:pPr>
    <w:r>
      <w:rPr>
        <w:rFonts w:ascii="IowanOldSt BT" w:hAnsi="IowanOldSt BT"/>
        <w:noProof/>
        <w:spacing w:val="20"/>
        <w:lang w:eastAsia="zh-CN"/>
      </w:rPr>
      <w:drawing>
        <wp:inline distT="0" distB="0" distL="0" distR="0" wp14:anchorId="3E713391" wp14:editId="17D42748">
          <wp:extent cx="1057275" cy="600075"/>
          <wp:effectExtent l="19050" t="0" r="9525" b="0"/>
          <wp:docPr id="2" name="Picture 0" descr="APA_Logo08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PA_Logo08_big.jpg"/>
                  <pic:cNvPicPr>
                    <a:picLocks noChangeAspect="1" noChangeArrowheads="1"/>
                  </pic:cNvPicPr>
                </pic:nvPicPr>
                <pic:blipFill>
                  <a:blip r:embed="rId1"/>
                  <a:srcRect/>
                  <a:stretch>
                    <a:fillRect/>
                  </a:stretch>
                </pic:blipFill>
                <pic:spPr bwMode="auto">
                  <a:xfrm>
                    <a:off x="0" y="0"/>
                    <a:ext cx="1057275" cy="600075"/>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D32" w:rsidRDefault="005C4D3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D32" w:rsidRDefault="005C4D3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0CE" w:rsidRPr="002A6B90" w:rsidRDefault="001520CE">
    <w:pPr>
      <w:spacing w:after="360"/>
      <w:jc w:val="center"/>
      <w:rPr>
        <w:rFonts w:ascii="IowanOldSt BT" w:hAnsi="IowanOldSt BT"/>
        <w:spacing w:val="20"/>
      </w:rPr>
    </w:pPr>
    <w:r>
      <w:rPr>
        <w:rFonts w:ascii="IowanOldSt BT" w:hAnsi="IowanOldSt BT"/>
        <w:noProof/>
        <w:spacing w:val="20"/>
        <w:lang w:eastAsia="zh-CN"/>
      </w:rPr>
      <w:drawing>
        <wp:inline distT="0" distB="0" distL="0" distR="0">
          <wp:extent cx="1057275" cy="600075"/>
          <wp:effectExtent l="19050" t="0" r="9525" b="0"/>
          <wp:docPr id="1" name="Picture 0" descr="APA_Logo08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PA_Logo08_big.jpg"/>
                  <pic:cNvPicPr>
                    <a:picLocks noChangeAspect="1" noChangeArrowheads="1"/>
                  </pic:cNvPicPr>
                </pic:nvPicPr>
                <pic:blipFill>
                  <a:blip r:embed="rId1"/>
                  <a:srcRect/>
                  <a:stretch>
                    <a:fillRect/>
                  </a:stretch>
                </pic:blipFill>
                <pic:spPr bwMode="auto">
                  <a:xfrm>
                    <a:off x="0" y="0"/>
                    <a:ext cx="1057275" cy="6000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A7446AA4"/>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440" w:hanging="720"/>
      </w:pPr>
      <w:rPr>
        <w:rFonts w:hint="default"/>
      </w:rPr>
    </w:lvl>
    <w:lvl w:ilvl="7">
      <w:start w:val="1"/>
      <w:numFmt w:val="decimal"/>
      <w:lvlText w:val="%1.%2.%3.%4.%5%6.%7.%8."/>
      <w:lvlJc w:val="left"/>
      <w:pPr>
        <w:ind w:left="2160" w:hanging="720"/>
      </w:pPr>
      <w:rPr>
        <w:rFonts w:hint="default"/>
      </w:rPr>
    </w:lvl>
    <w:lvl w:ilvl="8">
      <w:start w:val="1"/>
      <w:numFmt w:val="decimal"/>
      <w:lvlText w:val="%1.%2.%3.%4.%5%6.%7.%8.%9."/>
      <w:lvlJc w:val="left"/>
      <w:pPr>
        <w:ind w:left="2880" w:hanging="720"/>
      </w:pPr>
      <w:rPr>
        <w:rFonts w:hint="default"/>
      </w:rPr>
    </w:lvl>
  </w:abstractNum>
  <w:abstractNum w:abstractNumId="1" w15:restartNumberingAfterBreak="0">
    <w:nsid w:val="012F1B7B"/>
    <w:multiLevelType w:val="hybridMultilevel"/>
    <w:tmpl w:val="70C81164"/>
    <w:lvl w:ilvl="0" w:tplc="D3B69374">
      <w:start w:val="6"/>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8941B1"/>
    <w:multiLevelType w:val="multilevel"/>
    <w:tmpl w:val="B36A7F08"/>
    <w:lvl w:ilvl="0">
      <w:start w:val="6"/>
      <w:numFmt w:val="decimal"/>
      <w:lvlText w:val="%1"/>
      <w:lvlJc w:val="left"/>
      <w:pPr>
        <w:ind w:left="458" w:hanging="458"/>
      </w:pPr>
      <w:rPr>
        <w:rFonts w:hint="default"/>
      </w:rPr>
    </w:lvl>
    <w:lvl w:ilvl="1">
      <w:start w:val="5"/>
      <w:numFmt w:val="decimal"/>
      <w:lvlText w:val="%1.%2"/>
      <w:lvlJc w:val="left"/>
      <w:pPr>
        <w:ind w:left="458" w:hanging="45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980BA6"/>
    <w:multiLevelType w:val="multilevel"/>
    <w:tmpl w:val="9596228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C0C482A"/>
    <w:multiLevelType w:val="hybridMultilevel"/>
    <w:tmpl w:val="426C9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012E"/>
    <w:multiLevelType w:val="hybridMultilevel"/>
    <w:tmpl w:val="0FEE75B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46F2040"/>
    <w:multiLevelType w:val="hybridMultilevel"/>
    <w:tmpl w:val="BBF64AFE"/>
    <w:lvl w:ilvl="0" w:tplc="2E4C90F0">
      <w:start w:val="1"/>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AD0D05"/>
    <w:multiLevelType w:val="hybridMultilevel"/>
    <w:tmpl w:val="3474B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E43298"/>
    <w:multiLevelType w:val="multilevel"/>
    <w:tmpl w:val="6A98AF8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F306E9"/>
    <w:multiLevelType w:val="hybridMultilevel"/>
    <w:tmpl w:val="A0D23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8B735F"/>
    <w:multiLevelType w:val="multilevel"/>
    <w:tmpl w:val="C980C89A"/>
    <w:lvl w:ilvl="0">
      <w:start w:val="4"/>
      <w:numFmt w:val="decimal"/>
      <w:lvlText w:val="%1"/>
      <w:lvlJc w:val="left"/>
      <w:pPr>
        <w:tabs>
          <w:tab w:val="num" w:pos="795"/>
        </w:tabs>
        <w:ind w:left="795" w:hanging="795"/>
      </w:pPr>
      <w:rPr>
        <w:rFonts w:hint="default"/>
      </w:rPr>
    </w:lvl>
    <w:lvl w:ilvl="1">
      <w:start w:val="3"/>
      <w:numFmt w:val="decimal"/>
      <w:lvlText w:val="%1.%2"/>
      <w:lvlJc w:val="left"/>
      <w:pPr>
        <w:tabs>
          <w:tab w:val="num" w:pos="705"/>
        </w:tabs>
        <w:ind w:left="705" w:hanging="795"/>
      </w:pPr>
      <w:rPr>
        <w:rFonts w:hint="default"/>
      </w:rPr>
    </w:lvl>
    <w:lvl w:ilvl="2">
      <w:start w:val="6"/>
      <w:numFmt w:val="decimal"/>
      <w:lvlText w:val="%1.%2.%3"/>
      <w:lvlJc w:val="left"/>
      <w:pPr>
        <w:tabs>
          <w:tab w:val="num" w:pos="615"/>
        </w:tabs>
        <w:ind w:left="615" w:hanging="795"/>
      </w:pPr>
      <w:rPr>
        <w:rFonts w:hint="default"/>
      </w:rPr>
    </w:lvl>
    <w:lvl w:ilvl="3">
      <w:start w:val="4"/>
      <w:numFmt w:val="decimal"/>
      <w:lvlText w:val="%1.%2.%3.%4"/>
      <w:lvlJc w:val="left"/>
      <w:pPr>
        <w:tabs>
          <w:tab w:val="num" w:pos="525"/>
        </w:tabs>
        <w:ind w:left="525" w:hanging="795"/>
      </w:pPr>
      <w:rPr>
        <w:rFonts w:hint="default"/>
      </w:rPr>
    </w:lvl>
    <w:lvl w:ilvl="4">
      <w:start w:val="2"/>
      <w:numFmt w:val="decimal"/>
      <w:lvlText w:val="%1.%2.%3.%4.%5"/>
      <w:lvlJc w:val="left"/>
      <w:pPr>
        <w:tabs>
          <w:tab w:val="num" w:pos="435"/>
        </w:tabs>
        <w:ind w:left="435" w:hanging="795"/>
      </w:pPr>
      <w:rPr>
        <w:rFonts w:hint="default"/>
      </w:rPr>
    </w:lvl>
    <w:lvl w:ilvl="5">
      <w:start w:val="1"/>
      <w:numFmt w:val="decimal"/>
      <w:lvlText w:val="%1.%2.%3.%4.%5.%6"/>
      <w:lvlJc w:val="left"/>
      <w:pPr>
        <w:tabs>
          <w:tab w:val="num" w:pos="630"/>
        </w:tabs>
        <w:ind w:left="630" w:hanging="1080"/>
      </w:pPr>
      <w:rPr>
        <w:rFonts w:hint="default"/>
      </w:rPr>
    </w:lvl>
    <w:lvl w:ilvl="6">
      <w:start w:val="1"/>
      <w:numFmt w:val="decimal"/>
      <w:lvlText w:val="%1.%2.%3.%4.%5.%6.%7"/>
      <w:lvlJc w:val="left"/>
      <w:pPr>
        <w:tabs>
          <w:tab w:val="num" w:pos="540"/>
        </w:tabs>
        <w:ind w:left="540" w:hanging="108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720"/>
        </w:tabs>
        <w:ind w:left="720" w:hanging="1440"/>
      </w:pPr>
      <w:rPr>
        <w:rFonts w:hint="default"/>
      </w:rPr>
    </w:lvl>
  </w:abstractNum>
  <w:abstractNum w:abstractNumId="11" w15:restartNumberingAfterBreak="0">
    <w:nsid w:val="1AAB5881"/>
    <w:multiLevelType w:val="hybridMultilevel"/>
    <w:tmpl w:val="757A56A6"/>
    <w:lvl w:ilvl="0" w:tplc="7D42CC56">
      <w:start w:val="1"/>
      <w:numFmt w:val="decimal"/>
      <w:lvlText w:val="%1."/>
      <w:lvlJc w:val="left"/>
      <w:pPr>
        <w:ind w:left="720" w:hanging="360"/>
      </w:pPr>
      <w:rPr>
        <w:rFonts w:ascii="Berkeley-Book" w:hAnsi="Berkeley-Book" w:cs="Berkeley-Boo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6F2232"/>
    <w:multiLevelType w:val="multilevel"/>
    <w:tmpl w:val="20E68212"/>
    <w:lvl w:ilvl="0">
      <w:start w:val="11"/>
      <w:numFmt w:val="decimal"/>
      <w:lvlText w:val="%1"/>
      <w:lvlJc w:val="left"/>
      <w:pPr>
        <w:ind w:left="720" w:hanging="360"/>
      </w:pPr>
      <w:rPr>
        <w:rFonts w:hint="default"/>
      </w:rPr>
    </w:lvl>
    <w:lvl w:ilvl="1">
      <w:start w:val="1"/>
      <w:numFmt w:val="decimal"/>
      <w:isLgl/>
      <w:lvlText w:val="%1.%2"/>
      <w:lvlJc w:val="left"/>
      <w:pPr>
        <w:ind w:left="758" w:hanging="39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4580392"/>
    <w:multiLevelType w:val="hybridMultilevel"/>
    <w:tmpl w:val="ADDE90F4"/>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E7B4A"/>
    <w:multiLevelType w:val="hybridMultilevel"/>
    <w:tmpl w:val="54D24E98"/>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15" w15:restartNumberingAfterBreak="0">
    <w:nsid w:val="28C72786"/>
    <w:multiLevelType w:val="hybridMultilevel"/>
    <w:tmpl w:val="039E44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9D5D21"/>
    <w:multiLevelType w:val="hybridMultilevel"/>
    <w:tmpl w:val="A2F2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F9322F"/>
    <w:multiLevelType w:val="hybridMultilevel"/>
    <w:tmpl w:val="C48A6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F249E6"/>
    <w:multiLevelType w:val="multilevel"/>
    <w:tmpl w:val="6F08FF22"/>
    <w:lvl w:ilvl="0">
      <w:start w:val="6"/>
      <w:numFmt w:val="decimal"/>
      <w:lvlText w:val="%1"/>
      <w:lvlJc w:val="left"/>
      <w:pPr>
        <w:ind w:left="630" w:hanging="630"/>
      </w:pPr>
      <w:rPr>
        <w:rFonts w:hint="default"/>
      </w:rPr>
    </w:lvl>
    <w:lvl w:ilvl="1">
      <w:start w:val="4"/>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0E604D7"/>
    <w:multiLevelType w:val="hybridMultilevel"/>
    <w:tmpl w:val="23502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454238"/>
    <w:multiLevelType w:val="hybridMultilevel"/>
    <w:tmpl w:val="44140B02"/>
    <w:lvl w:ilvl="0" w:tplc="4F24AA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DD6467"/>
    <w:multiLevelType w:val="multilevel"/>
    <w:tmpl w:val="04FED844"/>
    <w:lvl w:ilvl="0">
      <w:start w:val="6"/>
      <w:numFmt w:val="decimal"/>
      <w:lvlText w:val="%1"/>
      <w:lvlJc w:val="left"/>
      <w:pPr>
        <w:ind w:left="458" w:hanging="458"/>
      </w:pPr>
      <w:rPr>
        <w:rFonts w:hint="default"/>
      </w:rPr>
    </w:lvl>
    <w:lvl w:ilvl="1">
      <w:start w:val="3"/>
      <w:numFmt w:val="decimal"/>
      <w:lvlText w:val="%1.%2"/>
      <w:lvlJc w:val="left"/>
      <w:pPr>
        <w:ind w:left="458" w:hanging="45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31106BF"/>
    <w:multiLevelType w:val="multilevel"/>
    <w:tmpl w:val="1A7E9F6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E604B52"/>
    <w:multiLevelType w:val="multilevel"/>
    <w:tmpl w:val="8E5E4A92"/>
    <w:lvl w:ilvl="0">
      <w:start w:val="6"/>
      <w:numFmt w:val="decimal"/>
      <w:lvlText w:val="%1"/>
      <w:lvlJc w:val="left"/>
      <w:pPr>
        <w:ind w:left="630" w:hanging="630"/>
      </w:pPr>
      <w:rPr>
        <w:rFonts w:hint="default"/>
      </w:rPr>
    </w:lvl>
    <w:lvl w:ilvl="1">
      <w:start w:val="4"/>
      <w:numFmt w:val="decimal"/>
      <w:lvlText w:val="%1.%2"/>
      <w:lvlJc w:val="left"/>
      <w:pPr>
        <w:ind w:left="630" w:hanging="6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1C62C81"/>
    <w:multiLevelType w:val="hybridMultilevel"/>
    <w:tmpl w:val="FE9E9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331660"/>
    <w:multiLevelType w:val="hybridMultilevel"/>
    <w:tmpl w:val="4FF6EF86"/>
    <w:lvl w:ilvl="0" w:tplc="72A6E644">
      <w:start w:val="1"/>
      <w:numFmt w:val="decimal"/>
      <w:lvlText w:val="%1."/>
      <w:lvlJc w:val="left"/>
      <w:pPr>
        <w:ind w:left="720" w:hanging="360"/>
      </w:pPr>
      <w:rPr>
        <w:rFonts w:ascii="Berkeley-Book" w:hAnsi="Berkeley-Book" w:cs="Berkeley-Boo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A70E5E"/>
    <w:multiLevelType w:val="hybridMultilevel"/>
    <w:tmpl w:val="56F45876"/>
    <w:lvl w:ilvl="0" w:tplc="0FDCCD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EF1940"/>
    <w:multiLevelType w:val="hybridMultilevel"/>
    <w:tmpl w:val="29608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3E50BF"/>
    <w:multiLevelType w:val="hybridMultilevel"/>
    <w:tmpl w:val="A8123E98"/>
    <w:lvl w:ilvl="0" w:tplc="BFFEF932">
      <w:start w:val="1"/>
      <w:numFmt w:val="decimal"/>
      <w:lvlText w:val="%1."/>
      <w:lvlJc w:val="left"/>
      <w:pPr>
        <w:ind w:left="720" w:hanging="360"/>
      </w:pPr>
      <w:rPr>
        <w:rFonts w:ascii="Berkeley-Book" w:hAnsi="Berkeley-Book" w:cs="Berkeley-Boo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F24992"/>
    <w:multiLevelType w:val="hybridMultilevel"/>
    <w:tmpl w:val="F8C650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673DE2"/>
    <w:multiLevelType w:val="hybridMultilevel"/>
    <w:tmpl w:val="9D02D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BA534C"/>
    <w:multiLevelType w:val="hybridMultilevel"/>
    <w:tmpl w:val="78D85352"/>
    <w:lvl w:ilvl="0" w:tplc="769E214A">
      <w:start w:val="1"/>
      <w:numFmt w:val="decimal"/>
      <w:lvlText w:val="%1."/>
      <w:lvlJc w:val="left"/>
      <w:pPr>
        <w:ind w:left="1080" w:hanging="360"/>
      </w:pPr>
      <w:rPr>
        <w:rFonts w:ascii="Berkeley-Book" w:hAnsi="Berkeley-Book" w:cs="Berkeley-Book"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991D71"/>
    <w:multiLevelType w:val="hybridMultilevel"/>
    <w:tmpl w:val="5E36D7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3763C84"/>
    <w:multiLevelType w:val="hybridMultilevel"/>
    <w:tmpl w:val="BBF64AFE"/>
    <w:lvl w:ilvl="0" w:tplc="4F24AA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AE0EBB"/>
    <w:multiLevelType w:val="hybridMultilevel"/>
    <w:tmpl w:val="F3FE14AA"/>
    <w:lvl w:ilvl="0" w:tplc="1E26011C">
      <w:start w:val="1"/>
      <w:numFmt w:val="decimal"/>
      <w:lvlText w:val="%1."/>
      <w:lvlJc w:val="left"/>
      <w:pPr>
        <w:ind w:left="720" w:hanging="360"/>
      </w:pPr>
      <w:rPr>
        <w:rFonts w:ascii="Berkeley-Book" w:hAnsi="Berkeley-Book" w:cs="Berkeley-Boo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EA05CD"/>
    <w:multiLevelType w:val="multilevel"/>
    <w:tmpl w:val="DAFA3988"/>
    <w:lvl w:ilvl="0">
      <w:start w:val="1"/>
      <w:numFmt w:val="decimal"/>
      <w:lvlText w:val="%1."/>
      <w:lvlJc w:val="left"/>
      <w:pPr>
        <w:ind w:left="720" w:hanging="360"/>
      </w:pPr>
      <w:rPr>
        <w:rFonts w:ascii="Berkeley-Book" w:eastAsiaTheme="minorEastAsia" w:hAnsi="Berkeley-Book" w:cs="Berkeley-Book"/>
      </w:rPr>
    </w:lvl>
    <w:lvl w:ilvl="1">
      <w:start w:val="1"/>
      <w:numFmt w:val="decimal"/>
      <w:isLgl/>
      <w:lvlText w:val="%1.%2"/>
      <w:lvlJc w:val="left"/>
      <w:pPr>
        <w:ind w:left="758" w:hanging="398"/>
      </w:pPr>
      <w:rPr>
        <w:rFonts w:cstheme="minorBidi" w:hint="default"/>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080" w:hanging="72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440" w:hanging="1080"/>
      </w:pPr>
      <w:rPr>
        <w:rFonts w:cstheme="minorBidi" w:hint="default"/>
      </w:rPr>
    </w:lvl>
    <w:lvl w:ilvl="6">
      <w:start w:val="1"/>
      <w:numFmt w:val="decimal"/>
      <w:isLgl/>
      <w:lvlText w:val="%1.%2.%3.%4.%5.%6.%7"/>
      <w:lvlJc w:val="left"/>
      <w:pPr>
        <w:ind w:left="1800" w:hanging="1440"/>
      </w:pPr>
      <w:rPr>
        <w:rFonts w:cstheme="minorBidi" w:hint="default"/>
      </w:rPr>
    </w:lvl>
    <w:lvl w:ilvl="7">
      <w:start w:val="1"/>
      <w:numFmt w:val="decimal"/>
      <w:isLgl/>
      <w:lvlText w:val="%1.%2.%3.%4.%5.%6.%7.%8"/>
      <w:lvlJc w:val="left"/>
      <w:pPr>
        <w:ind w:left="1800" w:hanging="1440"/>
      </w:pPr>
      <w:rPr>
        <w:rFonts w:cstheme="minorBidi" w:hint="default"/>
      </w:rPr>
    </w:lvl>
    <w:lvl w:ilvl="8">
      <w:start w:val="1"/>
      <w:numFmt w:val="decimal"/>
      <w:isLgl/>
      <w:lvlText w:val="%1.%2.%3.%4.%5.%6.%7.%8.%9"/>
      <w:lvlJc w:val="left"/>
      <w:pPr>
        <w:ind w:left="2160" w:hanging="1800"/>
      </w:pPr>
      <w:rPr>
        <w:rFonts w:cstheme="minorBidi"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6"/>
  </w:num>
  <w:num w:numId="11">
    <w:abstractNumId w:val="33"/>
  </w:num>
  <w:num w:numId="12">
    <w:abstractNumId w:val="20"/>
  </w:num>
  <w:num w:numId="13">
    <w:abstractNumId w:val="14"/>
  </w:num>
  <w:num w:numId="14">
    <w:abstractNumId w:val="5"/>
  </w:num>
  <w:num w:numId="15">
    <w:abstractNumId w:val="10"/>
  </w:num>
  <w:num w:numId="16">
    <w:abstractNumId w:val="0"/>
  </w:num>
  <w:num w:numId="17">
    <w:abstractNumId w:val="0"/>
  </w:num>
  <w:num w:numId="18">
    <w:abstractNumId w:val="0"/>
  </w:num>
  <w:num w:numId="19">
    <w:abstractNumId w:val="0"/>
  </w:num>
  <w:num w:numId="20">
    <w:abstractNumId w:val="0"/>
  </w:num>
  <w:num w:numId="21">
    <w:abstractNumId w:val="15"/>
  </w:num>
  <w:num w:numId="22">
    <w:abstractNumId w:val="32"/>
  </w:num>
  <w:num w:numId="23">
    <w:abstractNumId w:val="8"/>
  </w:num>
  <w:num w:numId="24">
    <w:abstractNumId w:val="22"/>
  </w:num>
  <w:num w:numId="25">
    <w:abstractNumId w:val="3"/>
  </w:num>
  <w:num w:numId="26">
    <w:abstractNumId w:val="16"/>
  </w:num>
  <w:num w:numId="27">
    <w:abstractNumId w:val="21"/>
  </w:num>
  <w:num w:numId="28">
    <w:abstractNumId w:val="18"/>
  </w:num>
  <w:num w:numId="29">
    <w:abstractNumId w:val="23"/>
  </w:num>
  <w:num w:numId="30">
    <w:abstractNumId w:val="2"/>
  </w:num>
  <w:num w:numId="31">
    <w:abstractNumId w:val="26"/>
  </w:num>
  <w:num w:numId="32">
    <w:abstractNumId w:val="35"/>
  </w:num>
  <w:num w:numId="33">
    <w:abstractNumId w:val="12"/>
  </w:num>
  <w:num w:numId="34">
    <w:abstractNumId w:val="13"/>
  </w:num>
  <w:num w:numId="35">
    <w:abstractNumId w:val="11"/>
  </w:num>
  <w:num w:numId="36">
    <w:abstractNumId w:val="25"/>
  </w:num>
  <w:num w:numId="37">
    <w:abstractNumId w:val="28"/>
  </w:num>
  <w:num w:numId="38">
    <w:abstractNumId w:val="31"/>
  </w:num>
  <w:num w:numId="39">
    <w:abstractNumId w:val="34"/>
  </w:num>
  <w:num w:numId="40">
    <w:abstractNumId w:val="19"/>
  </w:num>
  <w:num w:numId="41">
    <w:abstractNumId w:val="30"/>
  </w:num>
  <w:num w:numId="42">
    <w:abstractNumId w:val="27"/>
  </w:num>
  <w:num w:numId="43">
    <w:abstractNumId w:val="7"/>
  </w:num>
  <w:num w:numId="44">
    <w:abstractNumId w:val="24"/>
  </w:num>
  <w:num w:numId="45">
    <w:abstractNumId w:val="4"/>
  </w:num>
  <w:num w:numId="46">
    <w:abstractNumId w:val="9"/>
  </w:num>
  <w:num w:numId="47">
    <w:abstractNumId w:val="17"/>
  </w:num>
  <w:num w:numId="48">
    <w:abstractNumId w:val="29"/>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attachedTemplate r:id="rId1"/>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ED6"/>
    <w:rsid w:val="000026C3"/>
    <w:rsid w:val="00002E7C"/>
    <w:rsid w:val="0002302E"/>
    <w:rsid w:val="000453DC"/>
    <w:rsid w:val="000558E7"/>
    <w:rsid w:val="0006356E"/>
    <w:rsid w:val="000658B3"/>
    <w:rsid w:val="000661B0"/>
    <w:rsid w:val="00071A94"/>
    <w:rsid w:val="0009728E"/>
    <w:rsid w:val="000A0F70"/>
    <w:rsid w:val="000A6648"/>
    <w:rsid w:val="000A694F"/>
    <w:rsid w:val="000A755B"/>
    <w:rsid w:val="000B587A"/>
    <w:rsid w:val="000B5A66"/>
    <w:rsid w:val="0010214D"/>
    <w:rsid w:val="00115E07"/>
    <w:rsid w:val="0013293C"/>
    <w:rsid w:val="001436A9"/>
    <w:rsid w:val="001503B3"/>
    <w:rsid w:val="001520CE"/>
    <w:rsid w:val="001665D4"/>
    <w:rsid w:val="001757F7"/>
    <w:rsid w:val="001802E5"/>
    <w:rsid w:val="001A4AD2"/>
    <w:rsid w:val="001C1308"/>
    <w:rsid w:val="001D19FE"/>
    <w:rsid w:val="001E7DCA"/>
    <w:rsid w:val="002007A7"/>
    <w:rsid w:val="0021058C"/>
    <w:rsid w:val="002601A8"/>
    <w:rsid w:val="002672B4"/>
    <w:rsid w:val="0027540E"/>
    <w:rsid w:val="00282CF2"/>
    <w:rsid w:val="002A6B90"/>
    <w:rsid w:val="002C4186"/>
    <w:rsid w:val="003076C3"/>
    <w:rsid w:val="00311537"/>
    <w:rsid w:val="00343784"/>
    <w:rsid w:val="003647A7"/>
    <w:rsid w:val="00385F90"/>
    <w:rsid w:val="00393F52"/>
    <w:rsid w:val="00397959"/>
    <w:rsid w:val="003A56B1"/>
    <w:rsid w:val="003B0D60"/>
    <w:rsid w:val="003B0F89"/>
    <w:rsid w:val="003B2912"/>
    <w:rsid w:val="003B2DFD"/>
    <w:rsid w:val="003B7EAB"/>
    <w:rsid w:val="003C2E76"/>
    <w:rsid w:val="003F0804"/>
    <w:rsid w:val="003F7D55"/>
    <w:rsid w:val="00416A1D"/>
    <w:rsid w:val="004230C0"/>
    <w:rsid w:val="00431E68"/>
    <w:rsid w:val="0043411C"/>
    <w:rsid w:val="00450756"/>
    <w:rsid w:val="004747A4"/>
    <w:rsid w:val="00494345"/>
    <w:rsid w:val="004A4DCD"/>
    <w:rsid w:val="004A6C2F"/>
    <w:rsid w:val="004B18ED"/>
    <w:rsid w:val="004C0C12"/>
    <w:rsid w:val="004C4DC0"/>
    <w:rsid w:val="004D46DC"/>
    <w:rsid w:val="004D4704"/>
    <w:rsid w:val="004D4EE1"/>
    <w:rsid w:val="00503EEA"/>
    <w:rsid w:val="00521C9D"/>
    <w:rsid w:val="00526BB7"/>
    <w:rsid w:val="00534D71"/>
    <w:rsid w:val="00540CCC"/>
    <w:rsid w:val="00541FD6"/>
    <w:rsid w:val="00543CB3"/>
    <w:rsid w:val="005447B7"/>
    <w:rsid w:val="00555EA8"/>
    <w:rsid w:val="00557AEF"/>
    <w:rsid w:val="00571F8E"/>
    <w:rsid w:val="0059538F"/>
    <w:rsid w:val="005A1CFF"/>
    <w:rsid w:val="005A2E06"/>
    <w:rsid w:val="005A6874"/>
    <w:rsid w:val="005C082A"/>
    <w:rsid w:val="005C4D32"/>
    <w:rsid w:val="005D4138"/>
    <w:rsid w:val="005E13ED"/>
    <w:rsid w:val="005E180E"/>
    <w:rsid w:val="005E20E0"/>
    <w:rsid w:val="00605F62"/>
    <w:rsid w:val="00606F66"/>
    <w:rsid w:val="00610329"/>
    <w:rsid w:val="00624261"/>
    <w:rsid w:val="00627F58"/>
    <w:rsid w:val="00633FBE"/>
    <w:rsid w:val="00634B73"/>
    <w:rsid w:val="006427E4"/>
    <w:rsid w:val="0066320B"/>
    <w:rsid w:val="006720AF"/>
    <w:rsid w:val="00677752"/>
    <w:rsid w:val="00683E7C"/>
    <w:rsid w:val="006E16AD"/>
    <w:rsid w:val="006F24CF"/>
    <w:rsid w:val="006F700A"/>
    <w:rsid w:val="00703613"/>
    <w:rsid w:val="00724A24"/>
    <w:rsid w:val="00732896"/>
    <w:rsid w:val="0073608A"/>
    <w:rsid w:val="00753D00"/>
    <w:rsid w:val="00765D47"/>
    <w:rsid w:val="007674C7"/>
    <w:rsid w:val="00770327"/>
    <w:rsid w:val="00772F37"/>
    <w:rsid w:val="007900F8"/>
    <w:rsid w:val="007A3993"/>
    <w:rsid w:val="007A768C"/>
    <w:rsid w:val="007C08D8"/>
    <w:rsid w:val="00801666"/>
    <w:rsid w:val="008279E8"/>
    <w:rsid w:val="00852295"/>
    <w:rsid w:val="00860B2C"/>
    <w:rsid w:val="00882754"/>
    <w:rsid w:val="00891D8E"/>
    <w:rsid w:val="008971C0"/>
    <w:rsid w:val="008A04EB"/>
    <w:rsid w:val="008B350C"/>
    <w:rsid w:val="008B7DB1"/>
    <w:rsid w:val="008C17F9"/>
    <w:rsid w:val="008C38C7"/>
    <w:rsid w:val="008C5161"/>
    <w:rsid w:val="00950059"/>
    <w:rsid w:val="00960C3B"/>
    <w:rsid w:val="0097157C"/>
    <w:rsid w:val="00990908"/>
    <w:rsid w:val="009A4C96"/>
    <w:rsid w:val="009E52E4"/>
    <w:rsid w:val="009E565D"/>
    <w:rsid w:val="009F2F09"/>
    <w:rsid w:val="00A015F1"/>
    <w:rsid w:val="00A0211B"/>
    <w:rsid w:val="00A25331"/>
    <w:rsid w:val="00A3579E"/>
    <w:rsid w:val="00A35F30"/>
    <w:rsid w:val="00A37BB0"/>
    <w:rsid w:val="00A5535A"/>
    <w:rsid w:val="00A57D0B"/>
    <w:rsid w:val="00A62418"/>
    <w:rsid w:val="00A6390F"/>
    <w:rsid w:val="00A64ED6"/>
    <w:rsid w:val="00A715DC"/>
    <w:rsid w:val="00A84716"/>
    <w:rsid w:val="00A92516"/>
    <w:rsid w:val="00AA4343"/>
    <w:rsid w:val="00AA47E1"/>
    <w:rsid w:val="00AB1767"/>
    <w:rsid w:val="00AC7196"/>
    <w:rsid w:val="00B01F54"/>
    <w:rsid w:val="00B10197"/>
    <w:rsid w:val="00B1695C"/>
    <w:rsid w:val="00B22421"/>
    <w:rsid w:val="00B24B90"/>
    <w:rsid w:val="00B368EE"/>
    <w:rsid w:val="00B40E0D"/>
    <w:rsid w:val="00B45510"/>
    <w:rsid w:val="00B45B22"/>
    <w:rsid w:val="00B46587"/>
    <w:rsid w:val="00B716A7"/>
    <w:rsid w:val="00B834CC"/>
    <w:rsid w:val="00BB598C"/>
    <w:rsid w:val="00BD7B25"/>
    <w:rsid w:val="00BF017C"/>
    <w:rsid w:val="00C0154A"/>
    <w:rsid w:val="00C22AA7"/>
    <w:rsid w:val="00C33846"/>
    <w:rsid w:val="00C3612C"/>
    <w:rsid w:val="00C476BE"/>
    <w:rsid w:val="00C5111E"/>
    <w:rsid w:val="00C73321"/>
    <w:rsid w:val="00C93D2F"/>
    <w:rsid w:val="00CB7294"/>
    <w:rsid w:val="00CC3650"/>
    <w:rsid w:val="00CD1C75"/>
    <w:rsid w:val="00CD216A"/>
    <w:rsid w:val="00CE3F53"/>
    <w:rsid w:val="00D3551D"/>
    <w:rsid w:val="00D551C0"/>
    <w:rsid w:val="00D554D5"/>
    <w:rsid w:val="00D83A7A"/>
    <w:rsid w:val="00D90D2C"/>
    <w:rsid w:val="00DA4827"/>
    <w:rsid w:val="00DA4DEE"/>
    <w:rsid w:val="00DA706C"/>
    <w:rsid w:val="00DB1C2E"/>
    <w:rsid w:val="00DC5B05"/>
    <w:rsid w:val="00DE305B"/>
    <w:rsid w:val="00DE49F0"/>
    <w:rsid w:val="00DE5F59"/>
    <w:rsid w:val="00DF4825"/>
    <w:rsid w:val="00DF5BCA"/>
    <w:rsid w:val="00E07E67"/>
    <w:rsid w:val="00E129C4"/>
    <w:rsid w:val="00E132FE"/>
    <w:rsid w:val="00E1330F"/>
    <w:rsid w:val="00E171CC"/>
    <w:rsid w:val="00E255EC"/>
    <w:rsid w:val="00E276BF"/>
    <w:rsid w:val="00E74B26"/>
    <w:rsid w:val="00E76D8D"/>
    <w:rsid w:val="00E77253"/>
    <w:rsid w:val="00E81E86"/>
    <w:rsid w:val="00E90939"/>
    <w:rsid w:val="00EA402F"/>
    <w:rsid w:val="00EA63FB"/>
    <w:rsid w:val="00EA7DB5"/>
    <w:rsid w:val="00EB6B3B"/>
    <w:rsid w:val="00EE11A5"/>
    <w:rsid w:val="00F165CD"/>
    <w:rsid w:val="00F17831"/>
    <w:rsid w:val="00F22073"/>
    <w:rsid w:val="00F34974"/>
    <w:rsid w:val="00F3578C"/>
    <w:rsid w:val="00F507EC"/>
    <w:rsid w:val="00F60876"/>
    <w:rsid w:val="00F64F06"/>
    <w:rsid w:val="00F6776B"/>
    <w:rsid w:val="00F75BA1"/>
    <w:rsid w:val="00F83352"/>
    <w:rsid w:val="00FA352C"/>
    <w:rsid w:val="00FA3C81"/>
    <w:rsid w:val="00FA4069"/>
    <w:rsid w:val="00FB60A8"/>
    <w:rsid w:val="00FD3768"/>
    <w:rsid w:val="00FF2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5AB22D7-D120-4510-9E50-627F2389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1C0"/>
    <w:rPr>
      <w:rFonts w:ascii="Arial" w:eastAsia="Calibri" w:hAnsi="Arial"/>
      <w:szCs w:val="22"/>
    </w:rPr>
  </w:style>
  <w:style w:type="paragraph" w:styleId="Heading1">
    <w:name w:val="heading 1"/>
    <w:basedOn w:val="Normal"/>
    <w:qFormat/>
    <w:rsid w:val="008971C0"/>
    <w:pPr>
      <w:keepNext/>
      <w:numPr>
        <w:numId w:val="20"/>
      </w:numPr>
      <w:spacing w:line="22" w:lineRule="atLeast"/>
      <w:outlineLvl w:val="0"/>
    </w:pPr>
    <w:rPr>
      <w:rFonts w:eastAsia="Times New Roman"/>
      <w:szCs w:val="20"/>
    </w:rPr>
  </w:style>
  <w:style w:type="paragraph" w:styleId="Heading2">
    <w:name w:val="heading 2"/>
    <w:basedOn w:val="Normal"/>
    <w:qFormat/>
    <w:rsid w:val="008971C0"/>
    <w:pPr>
      <w:numPr>
        <w:ilvl w:val="1"/>
        <w:numId w:val="20"/>
      </w:numPr>
      <w:spacing w:line="22" w:lineRule="atLeast"/>
      <w:outlineLvl w:val="1"/>
    </w:pPr>
    <w:rPr>
      <w:rFonts w:eastAsia="Times New Roman"/>
      <w:szCs w:val="20"/>
    </w:rPr>
  </w:style>
  <w:style w:type="paragraph" w:styleId="Heading3">
    <w:name w:val="heading 3"/>
    <w:basedOn w:val="Normal"/>
    <w:qFormat/>
    <w:rsid w:val="008971C0"/>
    <w:pPr>
      <w:numPr>
        <w:ilvl w:val="2"/>
        <w:numId w:val="20"/>
      </w:numPr>
      <w:spacing w:line="22" w:lineRule="atLeast"/>
      <w:outlineLvl w:val="2"/>
    </w:pPr>
    <w:rPr>
      <w:rFonts w:eastAsia="Times New Roman"/>
      <w:szCs w:val="20"/>
    </w:rPr>
  </w:style>
  <w:style w:type="paragraph" w:styleId="Heading4">
    <w:name w:val="heading 4"/>
    <w:basedOn w:val="Normal"/>
    <w:qFormat/>
    <w:rsid w:val="008971C0"/>
    <w:pPr>
      <w:numPr>
        <w:ilvl w:val="3"/>
        <w:numId w:val="20"/>
      </w:numPr>
      <w:spacing w:line="22" w:lineRule="atLeast"/>
      <w:outlineLvl w:val="3"/>
    </w:pPr>
    <w:rPr>
      <w:rFonts w:eastAsia="Times New Roman"/>
      <w:szCs w:val="20"/>
    </w:rPr>
  </w:style>
  <w:style w:type="paragraph" w:styleId="Heading5">
    <w:name w:val="heading 5"/>
    <w:basedOn w:val="Normal"/>
    <w:next w:val="Normal"/>
    <w:qFormat/>
    <w:rsid w:val="008971C0"/>
    <w:pPr>
      <w:numPr>
        <w:ilvl w:val="4"/>
        <w:numId w:val="20"/>
      </w:numPr>
      <w:spacing w:line="22" w:lineRule="atLeast"/>
      <w:outlineLvl w:val="4"/>
    </w:pPr>
    <w:rPr>
      <w:rFonts w:eastAsia="Times New Roman"/>
      <w:szCs w:val="20"/>
    </w:rPr>
  </w:style>
  <w:style w:type="paragraph" w:styleId="Heading6">
    <w:name w:val="heading 6"/>
    <w:basedOn w:val="Normal"/>
    <w:next w:val="Normal"/>
    <w:qFormat/>
    <w:rsid w:val="00EA402F"/>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EA402F"/>
  </w:style>
  <w:style w:type="paragraph" w:styleId="Footer">
    <w:name w:val="footer"/>
    <w:basedOn w:val="Normal"/>
    <w:link w:val="FooterChar"/>
    <w:rsid w:val="00EA402F"/>
    <w:pPr>
      <w:tabs>
        <w:tab w:val="center" w:pos="4320"/>
        <w:tab w:val="right" w:pos="8640"/>
      </w:tabs>
    </w:pPr>
  </w:style>
  <w:style w:type="paragraph" w:styleId="Header">
    <w:name w:val="header"/>
    <w:basedOn w:val="Normal"/>
    <w:link w:val="HeaderChar"/>
    <w:uiPriority w:val="99"/>
    <w:unhideWhenUsed/>
    <w:rsid w:val="008971C0"/>
    <w:pPr>
      <w:tabs>
        <w:tab w:val="center" w:pos="4680"/>
        <w:tab w:val="right" w:pos="9360"/>
      </w:tabs>
      <w:spacing w:line="22" w:lineRule="atLeast"/>
      <w:ind w:left="360"/>
    </w:pPr>
    <w:rPr>
      <w:rFonts w:eastAsia="Times New Roman"/>
      <w:szCs w:val="20"/>
    </w:rPr>
  </w:style>
  <w:style w:type="paragraph" w:styleId="NormalIndent">
    <w:name w:val="Normal Indent"/>
    <w:basedOn w:val="Normal"/>
    <w:semiHidden/>
    <w:rsid w:val="00EA402F"/>
    <w:pPr>
      <w:ind w:left="720"/>
    </w:pPr>
  </w:style>
  <w:style w:type="paragraph" w:customStyle="1" w:styleId="SectionHeading">
    <w:name w:val="Section Heading"/>
    <w:basedOn w:val="Heading1"/>
    <w:rsid w:val="00EA402F"/>
    <w:pPr>
      <w:tabs>
        <w:tab w:val="left" w:pos="1440"/>
      </w:tabs>
      <w:spacing w:after="480"/>
      <w:outlineLvl w:val="9"/>
    </w:pPr>
  </w:style>
  <w:style w:type="paragraph" w:customStyle="1" w:styleId="TableHeading">
    <w:name w:val="TableHeading"/>
    <w:basedOn w:val="Normal"/>
    <w:rsid w:val="00EA402F"/>
    <w:pPr>
      <w:jc w:val="center"/>
    </w:pPr>
    <w:rPr>
      <w:b/>
      <w:smallCaps/>
    </w:rPr>
  </w:style>
  <w:style w:type="paragraph" w:customStyle="1" w:styleId="NormLRFD">
    <w:name w:val="NormLRFD"/>
    <w:basedOn w:val="Normal"/>
    <w:rsid w:val="00EA402F"/>
  </w:style>
  <w:style w:type="paragraph" w:customStyle="1" w:styleId="text2">
    <w:name w:val="text2"/>
    <w:basedOn w:val="Normal"/>
    <w:rsid w:val="00EA402F"/>
    <w:pPr>
      <w:ind w:left="288" w:hanging="144"/>
    </w:pPr>
  </w:style>
  <w:style w:type="paragraph" w:customStyle="1" w:styleId="text1">
    <w:name w:val="text1"/>
    <w:basedOn w:val="Normal"/>
    <w:rsid w:val="00EA402F"/>
    <w:pPr>
      <w:ind w:left="288" w:hanging="144"/>
    </w:pPr>
  </w:style>
  <w:style w:type="paragraph" w:customStyle="1" w:styleId="Comment1">
    <w:name w:val="Comment 1"/>
    <w:basedOn w:val="Heading1"/>
    <w:rsid w:val="00EA402F"/>
    <w:pPr>
      <w:outlineLvl w:val="9"/>
    </w:pPr>
  </w:style>
  <w:style w:type="paragraph" w:customStyle="1" w:styleId="head1cov">
    <w:name w:val="head1cov"/>
    <w:basedOn w:val="Heading1"/>
    <w:rsid w:val="00EA402F"/>
    <w:pPr>
      <w:keepNext w:val="0"/>
      <w:spacing w:before="240"/>
      <w:outlineLvl w:val="9"/>
    </w:pPr>
    <w:rPr>
      <w:b/>
      <w:i/>
      <w:smallCaps/>
      <w:sz w:val="28"/>
    </w:rPr>
  </w:style>
  <w:style w:type="paragraph" w:styleId="TOC1">
    <w:name w:val="toc 1"/>
    <w:basedOn w:val="Normal"/>
    <w:next w:val="Normal"/>
    <w:semiHidden/>
    <w:rsid w:val="00EA402F"/>
    <w:pPr>
      <w:tabs>
        <w:tab w:val="right" w:leader="dot" w:pos="8640"/>
      </w:tabs>
      <w:spacing w:before="120" w:after="120"/>
    </w:pPr>
  </w:style>
  <w:style w:type="paragraph" w:styleId="TOC2">
    <w:name w:val="toc 2"/>
    <w:basedOn w:val="Normal"/>
    <w:next w:val="Normal"/>
    <w:semiHidden/>
    <w:rsid w:val="00EA402F"/>
    <w:pPr>
      <w:tabs>
        <w:tab w:val="right" w:leader="dot" w:pos="8640"/>
      </w:tabs>
    </w:pPr>
  </w:style>
  <w:style w:type="paragraph" w:styleId="TOC3">
    <w:name w:val="toc 3"/>
    <w:basedOn w:val="Normal"/>
    <w:next w:val="Normal"/>
    <w:semiHidden/>
    <w:rsid w:val="00EA402F"/>
    <w:pPr>
      <w:tabs>
        <w:tab w:val="right" w:leader="dot" w:pos="8640"/>
      </w:tabs>
      <w:ind w:left="220"/>
    </w:pPr>
  </w:style>
  <w:style w:type="character" w:styleId="PageNumber">
    <w:name w:val="page number"/>
    <w:basedOn w:val="DefaultParagraphFont"/>
    <w:semiHidden/>
    <w:rsid w:val="00EA402F"/>
  </w:style>
  <w:style w:type="paragraph" w:styleId="BalloonText">
    <w:name w:val="Balloon Text"/>
    <w:basedOn w:val="Normal"/>
    <w:link w:val="BalloonTextChar"/>
    <w:uiPriority w:val="99"/>
    <w:semiHidden/>
    <w:unhideWhenUsed/>
    <w:rsid w:val="002A6B90"/>
    <w:rPr>
      <w:rFonts w:ascii="Tahoma" w:hAnsi="Tahoma" w:cs="Tahoma"/>
      <w:sz w:val="16"/>
      <w:szCs w:val="16"/>
    </w:rPr>
  </w:style>
  <w:style w:type="character" w:customStyle="1" w:styleId="BalloonTextChar">
    <w:name w:val="Balloon Text Char"/>
    <w:basedOn w:val="DefaultParagraphFont"/>
    <w:link w:val="BalloonText"/>
    <w:uiPriority w:val="99"/>
    <w:semiHidden/>
    <w:rsid w:val="002A6B90"/>
    <w:rPr>
      <w:rFonts w:ascii="Tahoma" w:hAnsi="Tahoma" w:cs="Tahoma"/>
      <w:sz w:val="16"/>
      <w:szCs w:val="16"/>
    </w:rPr>
  </w:style>
  <w:style w:type="character" w:customStyle="1" w:styleId="HeaderChar">
    <w:name w:val="Header Char"/>
    <w:basedOn w:val="DefaultParagraphFont"/>
    <w:link w:val="Header"/>
    <w:uiPriority w:val="99"/>
    <w:rsid w:val="00311537"/>
    <w:rPr>
      <w:rFonts w:ascii="Arial" w:hAnsi="Arial"/>
      <w:sz w:val="22"/>
    </w:rPr>
  </w:style>
  <w:style w:type="character" w:customStyle="1" w:styleId="FooterChar">
    <w:name w:val="Footer Char"/>
    <w:basedOn w:val="DefaultParagraphFont"/>
    <w:link w:val="Footer"/>
    <w:uiPriority w:val="99"/>
    <w:rsid w:val="00311537"/>
    <w:rPr>
      <w:rFonts w:ascii="Arial" w:hAnsi="Arial"/>
      <w:sz w:val="22"/>
    </w:rPr>
  </w:style>
  <w:style w:type="character" w:styleId="Hyperlink">
    <w:name w:val="Hyperlink"/>
    <w:basedOn w:val="DefaultParagraphFont"/>
    <w:uiPriority w:val="99"/>
    <w:unhideWhenUsed/>
    <w:rsid w:val="00311537"/>
    <w:rPr>
      <w:color w:val="0000FF"/>
      <w:u w:val="single"/>
    </w:rPr>
  </w:style>
  <w:style w:type="table" w:styleId="TableGrid">
    <w:name w:val="Table Grid"/>
    <w:basedOn w:val="TableNormal"/>
    <w:uiPriority w:val="59"/>
    <w:rsid w:val="008971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rsid w:val="00521C9D"/>
  </w:style>
  <w:style w:type="character" w:customStyle="1" w:styleId="EndnoteTextChar">
    <w:name w:val="Endnote Text Char"/>
    <w:basedOn w:val="DefaultParagraphFont"/>
    <w:link w:val="EndnoteText"/>
    <w:semiHidden/>
    <w:rsid w:val="00534D71"/>
    <w:rPr>
      <w:rFonts w:ascii="Arial" w:eastAsia="Calibri" w:hAnsi="Arial"/>
      <w:szCs w:val="22"/>
    </w:rPr>
  </w:style>
  <w:style w:type="paragraph" w:customStyle="1" w:styleId="Pa6">
    <w:name w:val="Pa6"/>
    <w:basedOn w:val="Normal"/>
    <w:next w:val="Normal"/>
    <w:uiPriority w:val="99"/>
    <w:rsid w:val="003647A7"/>
    <w:pPr>
      <w:autoSpaceDE w:val="0"/>
      <w:autoSpaceDN w:val="0"/>
      <w:adjustRightInd w:val="0"/>
      <w:spacing w:line="141" w:lineRule="atLeast"/>
    </w:pPr>
    <w:rPr>
      <w:rFonts w:ascii="Futura Bk BT" w:eastAsia="Arial" w:hAnsi="Futura Bk BT"/>
      <w:sz w:val="24"/>
      <w:szCs w:val="24"/>
    </w:rPr>
  </w:style>
  <w:style w:type="paragraph" w:styleId="ListParagraph">
    <w:name w:val="List Paragraph"/>
    <w:basedOn w:val="Normal"/>
    <w:uiPriority w:val="34"/>
    <w:qFormat/>
    <w:rsid w:val="00CE3F53"/>
    <w:pPr>
      <w:ind w:left="720"/>
      <w:contextualSpacing/>
    </w:pPr>
  </w:style>
  <w:style w:type="character" w:styleId="SubtleEmphasis">
    <w:name w:val="Subtle Emphasis"/>
    <w:basedOn w:val="DefaultParagraphFont"/>
    <w:uiPriority w:val="19"/>
    <w:qFormat/>
    <w:rsid w:val="00C3612C"/>
    <w:rPr>
      <w:rFonts w:cs="Times New Roman"/>
      <w:i/>
      <w:iCs/>
      <w:color w:val="808080"/>
    </w:rPr>
  </w:style>
  <w:style w:type="paragraph" w:styleId="CommentText">
    <w:name w:val="annotation text"/>
    <w:basedOn w:val="Normal"/>
    <w:link w:val="CommentTextChar"/>
    <w:uiPriority w:val="99"/>
    <w:unhideWhenUsed/>
    <w:rsid w:val="00343784"/>
    <w:rPr>
      <w:szCs w:val="20"/>
    </w:rPr>
  </w:style>
  <w:style w:type="character" w:customStyle="1" w:styleId="CommentTextChar">
    <w:name w:val="Comment Text Char"/>
    <w:basedOn w:val="DefaultParagraphFont"/>
    <w:link w:val="CommentText"/>
    <w:uiPriority w:val="99"/>
    <w:rsid w:val="00343784"/>
    <w:rPr>
      <w:rFonts w:ascii="Arial" w:eastAsia="Calibri" w:hAnsi="Arial"/>
    </w:rPr>
  </w:style>
  <w:style w:type="paragraph" w:customStyle="1" w:styleId="Default">
    <w:name w:val="Default"/>
    <w:rsid w:val="00B4658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145082">
      <w:bodyDiv w:val="1"/>
      <w:marLeft w:val="0"/>
      <w:marRight w:val="0"/>
      <w:marTop w:val="0"/>
      <w:marBottom w:val="0"/>
      <w:divBdr>
        <w:top w:val="none" w:sz="0" w:space="0" w:color="auto"/>
        <w:left w:val="none" w:sz="0" w:space="0" w:color="auto"/>
        <w:bottom w:val="none" w:sz="0" w:space="0" w:color="auto"/>
        <w:right w:val="none" w:sz="0" w:space="0" w:color="auto"/>
      </w:divBdr>
    </w:div>
    <w:div w:id="194865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jen.yeh@apawood.org"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rjenY\AppData\Roaming\Microsoft\Templates\1apa%20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75512-0749-493A-9F59-C910E86C7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1apa letter head.dotx</Template>
  <TotalTime>16</TotalTime>
  <Pages>5</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APA</Company>
  <LinksUpToDate>false</LinksUpToDate>
  <CharactersWithSpaces>7739</CharactersWithSpaces>
  <SharedDoc>false</SharedDoc>
  <HLinks>
    <vt:vector size="12" baseType="variant">
      <vt:variant>
        <vt:i4>2621524</vt:i4>
      </vt:variant>
      <vt:variant>
        <vt:i4>3</vt:i4>
      </vt:variant>
      <vt:variant>
        <vt:i4>0</vt:i4>
      </vt:variant>
      <vt:variant>
        <vt:i4>5</vt:i4>
      </vt:variant>
      <vt:variant>
        <vt:lpwstr>mailto:borjen.yeh@apawood.org</vt:lpwstr>
      </vt:variant>
      <vt:variant>
        <vt:lpwstr/>
      </vt:variant>
      <vt:variant>
        <vt:i4>6226004</vt:i4>
      </vt:variant>
      <vt:variant>
        <vt:i4>0</vt:i4>
      </vt:variant>
      <vt:variant>
        <vt:i4>0</vt:i4>
      </vt:variant>
      <vt:variant>
        <vt:i4>5</vt:i4>
      </vt:variant>
      <vt:variant>
        <vt:lpwstr>http://www.apawood.org/standards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Borjen Yeh</dc:creator>
  <cp:lastModifiedBy>Dr. BJ Yeh</cp:lastModifiedBy>
  <cp:revision>6</cp:revision>
  <dcterms:created xsi:type="dcterms:W3CDTF">2018-02-10T23:11:00Z</dcterms:created>
  <dcterms:modified xsi:type="dcterms:W3CDTF">2018-02-11T00:49:00Z</dcterms:modified>
</cp:coreProperties>
</file>